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14E" w:rsidRPr="009421B2" w:rsidRDefault="004E114E" w:rsidP="00C13F3B">
      <w:pPr>
        <w:jc w:val="both"/>
        <w:rPr>
          <w:lang w:val="en-GB"/>
        </w:rPr>
      </w:pPr>
    </w:p>
    <w:p w:rsidR="004E114E" w:rsidRPr="00325FAA" w:rsidRDefault="00325FAA" w:rsidP="00C13F3B">
      <w:pPr>
        <w:jc w:val="both"/>
        <w:rPr>
          <w:lang w:val="en-GB"/>
        </w:rPr>
      </w:pPr>
      <w:r>
        <w:rPr>
          <w:lang w:val="en-GB"/>
        </w:rPr>
        <w:t>1</w:t>
      </w:r>
      <w:r w:rsidR="004E114E" w:rsidRPr="00325FAA">
        <w:rPr>
          <w:lang w:val="en-GB"/>
        </w:rPr>
        <w:t>) Contract Article 8: the laws should be those of the EC, not local ones.</w:t>
      </w:r>
    </w:p>
    <w:p w:rsidR="00BF63E9" w:rsidRDefault="00116BD2" w:rsidP="00C13F3B">
      <w:pPr>
        <w:jc w:val="both"/>
        <w:rPr>
          <w:color w:val="002060"/>
          <w:lang w:val="en-GB"/>
        </w:rPr>
      </w:pPr>
      <w:r w:rsidRPr="00AA192E">
        <w:rPr>
          <w:color w:val="002060"/>
          <w:lang w:val="en-GB"/>
        </w:rPr>
        <w:t>ANSWER</w:t>
      </w:r>
      <w:r w:rsidR="00325FAA">
        <w:rPr>
          <w:color w:val="002060"/>
          <w:lang w:val="en-GB"/>
        </w:rPr>
        <w:t xml:space="preserve"> 1</w:t>
      </w:r>
      <w:r w:rsidRPr="00AA192E">
        <w:rPr>
          <w:color w:val="002060"/>
          <w:lang w:val="en-GB"/>
        </w:rPr>
        <w:t>:</w:t>
      </w:r>
    </w:p>
    <w:p w:rsidR="00BF63E9" w:rsidRPr="004517D4" w:rsidRDefault="00791298" w:rsidP="00C13F3B">
      <w:pPr>
        <w:autoSpaceDE w:val="0"/>
        <w:autoSpaceDN w:val="0"/>
        <w:adjustRightInd w:val="0"/>
        <w:jc w:val="both"/>
        <w:rPr>
          <w:rFonts w:ascii="TimesNewRoman" w:hAnsi="TimesNewRoman" w:cs="TimesNewRoman"/>
          <w:color w:val="002060"/>
          <w:lang w:val="en-GB" w:eastAsia="en-US"/>
        </w:rPr>
      </w:pPr>
      <w:r w:rsidRPr="004517D4">
        <w:rPr>
          <w:color w:val="002060"/>
          <w:lang w:val="en-GB"/>
        </w:rPr>
        <w:t>As</w:t>
      </w:r>
      <w:r w:rsidR="0017570E">
        <w:rPr>
          <w:color w:val="002060"/>
          <w:lang w:val="en-GB"/>
        </w:rPr>
        <w:t xml:space="preserve"> </w:t>
      </w:r>
      <w:r w:rsidR="009421B2" w:rsidRPr="004517D4">
        <w:rPr>
          <w:color w:val="002060"/>
          <w:lang w:val="en-GB"/>
        </w:rPr>
        <w:t xml:space="preserve">stated in </w:t>
      </w:r>
      <w:r w:rsidR="00BF63E9" w:rsidRPr="004517D4">
        <w:rPr>
          <w:color w:val="002060"/>
          <w:lang w:val="en-GB"/>
        </w:rPr>
        <w:t>Art. 2.1 General Conditions state that: „</w:t>
      </w:r>
      <w:r w:rsidR="00BF63E9" w:rsidRPr="004517D4">
        <w:rPr>
          <w:rFonts w:ascii="TimesNewRoman" w:hAnsi="TimesNewRoman" w:cs="TimesNewRoman"/>
          <w:color w:val="002060"/>
          <w:lang w:val="en-GB" w:eastAsia="en-US"/>
        </w:rPr>
        <w:t xml:space="preserve">The Special Conditions shall specify the law governing all matters not covered by the contract.” </w:t>
      </w:r>
    </w:p>
    <w:p w:rsidR="00BF63E9" w:rsidRPr="004517D4" w:rsidRDefault="00BF63E9" w:rsidP="00C13F3B">
      <w:pPr>
        <w:autoSpaceDE w:val="0"/>
        <w:autoSpaceDN w:val="0"/>
        <w:adjustRightInd w:val="0"/>
        <w:jc w:val="both"/>
        <w:rPr>
          <w:rFonts w:ascii="TimesNewRoman" w:hAnsi="TimesNewRoman" w:cs="TimesNewRoman"/>
          <w:color w:val="002060"/>
          <w:lang w:val="en-GB" w:eastAsia="en-US"/>
        </w:rPr>
      </w:pPr>
    </w:p>
    <w:p w:rsidR="00BF63E9" w:rsidRPr="004517D4" w:rsidRDefault="00BF63E9" w:rsidP="00C13F3B">
      <w:pPr>
        <w:autoSpaceDE w:val="0"/>
        <w:autoSpaceDN w:val="0"/>
        <w:adjustRightInd w:val="0"/>
        <w:jc w:val="both"/>
        <w:rPr>
          <w:color w:val="002060"/>
          <w:lang w:val="en-GB"/>
        </w:rPr>
      </w:pPr>
      <w:r w:rsidRPr="004517D4">
        <w:rPr>
          <w:rFonts w:ascii="TimesNewRoman" w:hAnsi="TimesNewRoman" w:cs="TimesNewRoman"/>
          <w:color w:val="002060"/>
          <w:lang w:val="en-GB" w:eastAsia="en-US"/>
        </w:rPr>
        <w:t xml:space="preserve">Article 40.1 of our special conditions state that „Any disputes arising out of or relating to this contract which cannot be settled otherwise shall be referred to the exclusive jurisdiction of Commercial Court in Zagreb, </w:t>
      </w:r>
      <w:proofErr w:type="spellStart"/>
      <w:r w:rsidRPr="004517D4">
        <w:rPr>
          <w:rFonts w:ascii="TimesNewRoman" w:hAnsi="TimesNewRoman" w:cs="TimesNewRoman"/>
          <w:color w:val="002060"/>
          <w:lang w:val="en-GB" w:eastAsia="en-US"/>
        </w:rPr>
        <w:t>Amruševa</w:t>
      </w:r>
      <w:proofErr w:type="spellEnd"/>
      <w:r w:rsidRPr="004517D4">
        <w:rPr>
          <w:rFonts w:ascii="TimesNewRoman" w:hAnsi="TimesNewRoman" w:cs="TimesNewRoman"/>
          <w:color w:val="002060"/>
          <w:lang w:val="en-GB" w:eastAsia="en-US"/>
        </w:rPr>
        <w:t xml:space="preserve"> 2, Croatia applying the national legislation of the county of Contracting Authority.“. This is in line with tenders launched in the so-called EC decentralised management mode. </w:t>
      </w:r>
    </w:p>
    <w:p w:rsidR="009421B2" w:rsidRPr="009421B2" w:rsidRDefault="009421B2" w:rsidP="00C13F3B">
      <w:pPr>
        <w:jc w:val="both"/>
        <w:rPr>
          <w:lang w:val="en-GB"/>
        </w:rPr>
      </w:pPr>
    </w:p>
    <w:p w:rsidR="009421B2" w:rsidRPr="009421B2" w:rsidRDefault="00325FAA" w:rsidP="00C13F3B">
      <w:pPr>
        <w:jc w:val="both"/>
        <w:rPr>
          <w:lang w:val="en-GB"/>
        </w:rPr>
      </w:pPr>
      <w:proofErr w:type="gramStart"/>
      <w:r>
        <w:rPr>
          <w:lang w:val="en-GB"/>
        </w:rPr>
        <w:t xml:space="preserve">2 </w:t>
      </w:r>
      <w:r w:rsidR="004E114E" w:rsidRPr="009421B2">
        <w:rPr>
          <w:lang w:val="en-GB"/>
        </w:rPr>
        <w:t>)</w:t>
      </w:r>
      <w:proofErr w:type="gramEnd"/>
      <w:r w:rsidR="004E114E" w:rsidRPr="009421B2">
        <w:rPr>
          <w:lang w:val="en-GB"/>
        </w:rPr>
        <w:t xml:space="preserve"> Contract Article 16: confirmed the conditions of carriage because are indicated DDP , but </w:t>
      </w:r>
    </w:p>
    <w:p w:rsidR="004E114E" w:rsidRPr="009421B2" w:rsidRDefault="004E114E" w:rsidP="00C13F3B">
      <w:pPr>
        <w:jc w:val="both"/>
        <w:rPr>
          <w:lang w:val="en-GB"/>
        </w:rPr>
      </w:pPr>
      <w:proofErr w:type="gramStart"/>
      <w:r w:rsidRPr="009421B2">
        <w:rPr>
          <w:lang w:val="en-GB"/>
        </w:rPr>
        <w:t>in</w:t>
      </w:r>
      <w:proofErr w:type="gramEnd"/>
      <w:r w:rsidRPr="009421B2">
        <w:rPr>
          <w:lang w:val="en-GB"/>
        </w:rPr>
        <w:t xml:space="preserve"> Annex IV / D Ex</w:t>
      </w:r>
      <w:r w:rsidR="009A784F">
        <w:rPr>
          <w:lang w:val="en-GB"/>
        </w:rPr>
        <w:t>-</w:t>
      </w:r>
      <w:r w:rsidRPr="009421B2">
        <w:rPr>
          <w:lang w:val="en-GB"/>
        </w:rPr>
        <w:t>works. For this reason we believe not sufficient and complete your answer to Step 7</w:t>
      </w:r>
    </w:p>
    <w:p w:rsidR="00BF63E9" w:rsidRPr="001408BB" w:rsidRDefault="001408BB" w:rsidP="00C13F3B">
      <w:pPr>
        <w:jc w:val="both"/>
        <w:rPr>
          <w:color w:val="002060"/>
          <w:lang w:val="en-GB"/>
        </w:rPr>
      </w:pPr>
      <w:r w:rsidRPr="00AA192E">
        <w:rPr>
          <w:color w:val="002060"/>
          <w:lang w:val="en-GB"/>
        </w:rPr>
        <w:t>ANSWER</w:t>
      </w:r>
      <w:r w:rsidR="00325FAA">
        <w:rPr>
          <w:color w:val="002060"/>
          <w:lang w:val="en-GB"/>
        </w:rPr>
        <w:t xml:space="preserve"> 2</w:t>
      </w:r>
      <w:r w:rsidRPr="00AA192E">
        <w:rPr>
          <w:color w:val="002060"/>
          <w:lang w:val="en-GB"/>
        </w:rPr>
        <w:t>:</w:t>
      </w:r>
    </w:p>
    <w:p w:rsidR="00BF63E9" w:rsidRDefault="009A784F" w:rsidP="00C13F3B">
      <w:pPr>
        <w:jc w:val="both"/>
        <w:rPr>
          <w:lang w:val="en-GB"/>
        </w:rPr>
      </w:pPr>
      <w:r>
        <w:rPr>
          <w:color w:val="002060"/>
          <w:lang w:val="en-GB"/>
        </w:rPr>
        <w:t>Correct incoterms is Ex-works and</w:t>
      </w:r>
      <w:r w:rsidR="00640EEA">
        <w:rPr>
          <w:color w:val="002060"/>
          <w:lang w:val="en-GB"/>
        </w:rPr>
        <w:t xml:space="preserve"> A</w:t>
      </w:r>
      <w:r w:rsidR="00C369DF">
        <w:rPr>
          <w:color w:val="002060"/>
          <w:lang w:val="en-GB"/>
        </w:rPr>
        <w:t>n</w:t>
      </w:r>
      <w:r w:rsidR="00640EEA">
        <w:rPr>
          <w:color w:val="002060"/>
          <w:lang w:val="en-GB"/>
        </w:rPr>
        <w:t xml:space="preserve">nex IV will be </w:t>
      </w:r>
      <w:bookmarkStart w:id="0" w:name="_GoBack"/>
      <w:bookmarkEnd w:id="0"/>
      <w:r w:rsidR="00640EEA" w:rsidRPr="00F60319">
        <w:rPr>
          <w:color w:val="002060"/>
          <w:lang w:val="en-GB"/>
        </w:rPr>
        <w:t>corrected</w:t>
      </w:r>
      <w:r w:rsidR="00C369DF" w:rsidRPr="00F60319">
        <w:rPr>
          <w:color w:val="002060"/>
          <w:lang w:val="en-GB"/>
        </w:rPr>
        <w:t xml:space="preserve"> via C</w:t>
      </w:r>
      <w:r w:rsidR="00640EEA" w:rsidRPr="00F60319">
        <w:rPr>
          <w:color w:val="002060"/>
          <w:lang w:val="en-GB"/>
        </w:rPr>
        <w:t>orrigendum.</w:t>
      </w:r>
    </w:p>
    <w:p w:rsidR="00BF63E9" w:rsidRDefault="00BF63E9" w:rsidP="00C13F3B">
      <w:pPr>
        <w:jc w:val="both"/>
        <w:rPr>
          <w:lang w:val="en-GB"/>
        </w:rPr>
      </w:pPr>
    </w:p>
    <w:p w:rsidR="006D0D1E" w:rsidRPr="009421B2" w:rsidRDefault="006D0D1E" w:rsidP="00C13F3B">
      <w:pPr>
        <w:jc w:val="both"/>
        <w:rPr>
          <w:lang w:val="en-GB"/>
        </w:rPr>
      </w:pPr>
    </w:p>
    <w:p w:rsidR="004E114E" w:rsidRDefault="00325FAA" w:rsidP="00C13F3B">
      <w:pPr>
        <w:jc w:val="both"/>
        <w:rPr>
          <w:lang w:val="en-GB"/>
        </w:rPr>
      </w:pPr>
      <w:r>
        <w:rPr>
          <w:lang w:val="en-GB"/>
        </w:rPr>
        <w:t>3</w:t>
      </w:r>
      <w:r w:rsidR="004E114E" w:rsidRPr="009421B2">
        <w:rPr>
          <w:lang w:val="en-GB"/>
        </w:rPr>
        <w:t xml:space="preserve">) Contract Article 26.5 / </w:t>
      </w:r>
      <w:proofErr w:type="gramStart"/>
      <w:r w:rsidR="004E114E" w:rsidRPr="009421B2">
        <w:rPr>
          <w:lang w:val="en-GB"/>
        </w:rPr>
        <w:t>31 :</w:t>
      </w:r>
      <w:proofErr w:type="gramEnd"/>
      <w:r w:rsidR="004E114E" w:rsidRPr="009421B2">
        <w:rPr>
          <w:lang w:val="en-GB"/>
        </w:rPr>
        <w:t xml:space="preserve"> The Acceptance Protocol normally occurs during the test at supplier's premises , and there can be no denial then</w:t>
      </w:r>
    </w:p>
    <w:p w:rsidR="00E113E3" w:rsidRPr="00AA192E" w:rsidRDefault="00AA192E" w:rsidP="00C13F3B">
      <w:pPr>
        <w:jc w:val="both"/>
        <w:rPr>
          <w:color w:val="002060"/>
          <w:lang w:val="en-GB"/>
        </w:rPr>
      </w:pPr>
      <w:r w:rsidRPr="00AA192E">
        <w:rPr>
          <w:color w:val="002060"/>
          <w:lang w:val="en-GB"/>
        </w:rPr>
        <w:t>ANSWER</w:t>
      </w:r>
      <w:r w:rsidR="00325FAA">
        <w:rPr>
          <w:color w:val="002060"/>
          <w:lang w:val="en-GB"/>
        </w:rPr>
        <w:t xml:space="preserve"> 3</w:t>
      </w:r>
      <w:r w:rsidRPr="00AA192E">
        <w:rPr>
          <w:color w:val="002060"/>
          <w:lang w:val="en-GB"/>
        </w:rPr>
        <w:t>:</w:t>
      </w:r>
    </w:p>
    <w:p w:rsidR="006D0D1E" w:rsidRDefault="006D0D1E" w:rsidP="00C13F3B">
      <w:pPr>
        <w:jc w:val="both"/>
        <w:rPr>
          <w:lang w:val="en-GB"/>
        </w:rPr>
      </w:pPr>
      <w:r w:rsidRPr="006D0D1E">
        <w:rPr>
          <w:color w:val="002060"/>
          <w:lang w:val="en-GB"/>
        </w:rPr>
        <w:t>As stated in Special Conditions Article 31”.</w:t>
      </w:r>
      <w:r w:rsidR="00BF63E9" w:rsidRPr="006D0D1E">
        <w:rPr>
          <w:color w:val="002060"/>
          <w:lang w:val="en-GB"/>
        </w:rPr>
        <w:t xml:space="preserve"> </w:t>
      </w:r>
      <w:r w:rsidR="00BF63E9">
        <w:rPr>
          <w:color w:val="002060"/>
          <w:lang w:val="en-GB"/>
        </w:rPr>
        <w:t>T</w:t>
      </w:r>
      <w:r w:rsidRPr="006D0D1E">
        <w:rPr>
          <w:color w:val="002060"/>
          <w:lang w:val="en-GB"/>
        </w:rPr>
        <w:t>he request for provisional acceptance should take place after execution of all contractual obligations (when the supplies have been delivered in accordance with the contract, have satisfactorily passed the required tests and have been commissioned and training has been provided - as the case may be), as specified in the Annex II: technical specifications and at the latest in accordance with the Article 13. The Provisional Acceptance Certificate shall be issued by the Contracting Authority as stipulated in Article 31</w:t>
      </w:r>
      <w:r w:rsidR="00A7397D">
        <w:rPr>
          <w:color w:val="002060"/>
          <w:lang w:val="en-GB"/>
        </w:rPr>
        <w:t>.1</w:t>
      </w:r>
      <w:r w:rsidRPr="006D0D1E">
        <w:rPr>
          <w:color w:val="002060"/>
          <w:lang w:val="en-GB"/>
        </w:rPr>
        <w:t xml:space="preserve"> of the General Conditions</w:t>
      </w:r>
      <w:r w:rsidRPr="006D0D1E">
        <w:rPr>
          <w:lang w:val="en-GB"/>
        </w:rPr>
        <w:t>.</w:t>
      </w:r>
      <w:r>
        <w:rPr>
          <w:lang w:val="en-GB"/>
        </w:rPr>
        <w:t>”</w:t>
      </w:r>
    </w:p>
    <w:p w:rsidR="006D0D1E" w:rsidRDefault="006D0D1E" w:rsidP="00C13F3B">
      <w:pPr>
        <w:jc w:val="both"/>
        <w:rPr>
          <w:lang w:val="en-GB"/>
        </w:rPr>
      </w:pPr>
    </w:p>
    <w:p w:rsidR="006D0D1E" w:rsidRPr="009421B2" w:rsidRDefault="006D0D1E" w:rsidP="00C13F3B">
      <w:pPr>
        <w:jc w:val="both"/>
        <w:rPr>
          <w:lang w:val="en-GB"/>
        </w:rPr>
      </w:pPr>
    </w:p>
    <w:p w:rsidR="004E114E" w:rsidRDefault="00325FAA" w:rsidP="00C13F3B">
      <w:pPr>
        <w:jc w:val="both"/>
        <w:rPr>
          <w:lang w:val="en-GB"/>
        </w:rPr>
      </w:pPr>
      <w:proofErr w:type="gramStart"/>
      <w:r>
        <w:rPr>
          <w:lang w:val="en-GB"/>
        </w:rPr>
        <w:t xml:space="preserve">4 </w:t>
      </w:r>
      <w:r w:rsidR="004E114E" w:rsidRPr="009421B2">
        <w:rPr>
          <w:lang w:val="en-GB"/>
        </w:rPr>
        <w:t>)</w:t>
      </w:r>
      <w:proofErr w:type="gramEnd"/>
      <w:r w:rsidR="004E114E" w:rsidRPr="009421B2">
        <w:rPr>
          <w:lang w:val="en-GB"/>
        </w:rPr>
        <w:t xml:space="preserve"> Contract Article 28 : If the deposit is paid late ( up to 45 days) , the date of commencement of construction of the line will be postponed until the arrival on account of that share .</w:t>
      </w:r>
    </w:p>
    <w:p w:rsidR="00AA192E" w:rsidRPr="00AA192E" w:rsidRDefault="00AA192E" w:rsidP="00C13F3B">
      <w:pPr>
        <w:jc w:val="both"/>
        <w:rPr>
          <w:color w:val="002060"/>
          <w:lang w:val="en-GB"/>
        </w:rPr>
      </w:pPr>
      <w:r w:rsidRPr="00AA192E">
        <w:rPr>
          <w:color w:val="002060"/>
          <w:lang w:val="en-GB"/>
        </w:rPr>
        <w:t>ANSWER</w:t>
      </w:r>
      <w:r w:rsidR="00325FAA">
        <w:rPr>
          <w:color w:val="002060"/>
          <w:lang w:val="en-GB"/>
        </w:rPr>
        <w:t xml:space="preserve"> 4</w:t>
      </w:r>
      <w:r w:rsidRPr="00AA192E">
        <w:rPr>
          <w:color w:val="002060"/>
          <w:lang w:val="en-GB"/>
        </w:rPr>
        <w:t>:</w:t>
      </w:r>
    </w:p>
    <w:p w:rsidR="00AA192E" w:rsidRPr="001408BB" w:rsidRDefault="00BF63E9" w:rsidP="00C13F3B">
      <w:pPr>
        <w:jc w:val="both"/>
        <w:rPr>
          <w:color w:val="002060"/>
        </w:rPr>
      </w:pPr>
      <w:r w:rsidRPr="001408BB">
        <w:rPr>
          <w:color w:val="002060"/>
        </w:rPr>
        <w:t xml:space="preserve">The </w:t>
      </w:r>
      <w:proofErr w:type="spellStart"/>
      <w:r w:rsidRPr="001408BB">
        <w:rPr>
          <w:color w:val="002060"/>
        </w:rPr>
        <w:t>supplier</w:t>
      </w:r>
      <w:proofErr w:type="spellEnd"/>
      <w:r w:rsidRPr="001408BB">
        <w:rPr>
          <w:color w:val="002060"/>
        </w:rPr>
        <w:t xml:space="preserve"> </w:t>
      </w:r>
      <w:proofErr w:type="spellStart"/>
      <w:r w:rsidRPr="001408BB">
        <w:rPr>
          <w:color w:val="002060"/>
        </w:rPr>
        <w:t>has</w:t>
      </w:r>
      <w:proofErr w:type="spellEnd"/>
      <w:r w:rsidRPr="001408BB">
        <w:rPr>
          <w:color w:val="002060"/>
        </w:rPr>
        <w:t xml:space="preserve"> 110 </w:t>
      </w:r>
      <w:proofErr w:type="spellStart"/>
      <w:r w:rsidRPr="001408BB">
        <w:rPr>
          <w:color w:val="002060"/>
        </w:rPr>
        <w:t>days</w:t>
      </w:r>
      <w:proofErr w:type="spellEnd"/>
      <w:r w:rsidRPr="001408BB">
        <w:rPr>
          <w:color w:val="002060"/>
        </w:rPr>
        <w:t xml:space="preserve"> to </w:t>
      </w:r>
      <w:proofErr w:type="spellStart"/>
      <w:r w:rsidRPr="001408BB">
        <w:rPr>
          <w:color w:val="002060"/>
        </w:rPr>
        <w:t>deliver</w:t>
      </w:r>
      <w:proofErr w:type="spellEnd"/>
      <w:r w:rsidRPr="001408BB">
        <w:rPr>
          <w:color w:val="002060"/>
        </w:rPr>
        <w:t xml:space="preserve"> the </w:t>
      </w:r>
      <w:proofErr w:type="spellStart"/>
      <w:r w:rsidRPr="001408BB">
        <w:rPr>
          <w:color w:val="002060"/>
        </w:rPr>
        <w:t>equipment</w:t>
      </w:r>
      <w:proofErr w:type="spellEnd"/>
      <w:r w:rsidRPr="001408BB">
        <w:rPr>
          <w:color w:val="002060"/>
        </w:rPr>
        <w:t xml:space="preserve">.  </w:t>
      </w:r>
      <w:proofErr w:type="spellStart"/>
      <w:r w:rsidRPr="001408BB">
        <w:rPr>
          <w:color w:val="002060"/>
        </w:rPr>
        <w:t>If</w:t>
      </w:r>
      <w:proofErr w:type="spellEnd"/>
      <w:r w:rsidRPr="001408BB">
        <w:rPr>
          <w:color w:val="002060"/>
        </w:rPr>
        <w:t xml:space="preserve"> no </w:t>
      </w:r>
      <w:proofErr w:type="spellStart"/>
      <w:r w:rsidRPr="001408BB">
        <w:rPr>
          <w:color w:val="002060"/>
        </w:rPr>
        <w:t>advance</w:t>
      </w:r>
      <w:proofErr w:type="spellEnd"/>
      <w:r w:rsidRPr="001408BB">
        <w:rPr>
          <w:color w:val="002060"/>
        </w:rPr>
        <w:t xml:space="preserve"> </w:t>
      </w:r>
      <w:proofErr w:type="spellStart"/>
      <w:r w:rsidRPr="001408BB">
        <w:rPr>
          <w:color w:val="002060"/>
        </w:rPr>
        <w:t>has</w:t>
      </w:r>
      <w:proofErr w:type="spellEnd"/>
      <w:r w:rsidRPr="001408BB">
        <w:rPr>
          <w:color w:val="002060"/>
        </w:rPr>
        <w:t xml:space="preserve"> </w:t>
      </w:r>
      <w:proofErr w:type="spellStart"/>
      <w:r w:rsidRPr="001408BB">
        <w:rPr>
          <w:color w:val="002060"/>
        </w:rPr>
        <w:t>been</w:t>
      </w:r>
      <w:proofErr w:type="spellEnd"/>
      <w:r w:rsidRPr="001408BB">
        <w:rPr>
          <w:color w:val="002060"/>
        </w:rPr>
        <w:t xml:space="preserve"> </w:t>
      </w:r>
      <w:proofErr w:type="spellStart"/>
      <w:r w:rsidRPr="001408BB">
        <w:rPr>
          <w:color w:val="002060"/>
        </w:rPr>
        <w:t>received</w:t>
      </w:r>
      <w:proofErr w:type="spellEnd"/>
      <w:r w:rsidRPr="001408BB">
        <w:rPr>
          <w:color w:val="002060"/>
        </w:rPr>
        <w:t xml:space="preserve">  </w:t>
      </w:r>
      <w:proofErr w:type="spellStart"/>
      <w:r w:rsidRPr="001408BB">
        <w:rPr>
          <w:color w:val="002060"/>
        </w:rPr>
        <w:t>within</w:t>
      </w:r>
      <w:proofErr w:type="spellEnd"/>
      <w:r w:rsidRPr="001408BB">
        <w:rPr>
          <w:color w:val="002060"/>
        </w:rPr>
        <w:t xml:space="preserve"> 45 </w:t>
      </w:r>
      <w:proofErr w:type="spellStart"/>
      <w:r w:rsidRPr="001408BB">
        <w:rPr>
          <w:color w:val="002060"/>
        </w:rPr>
        <w:t>days</w:t>
      </w:r>
      <w:proofErr w:type="spellEnd"/>
      <w:r w:rsidRPr="001408BB">
        <w:rPr>
          <w:color w:val="002060"/>
        </w:rPr>
        <w:t xml:space="preserve"> </w:t>
      </w:r>
      <w:proofErr w:type="spellStart"/>
      <w:r w:rsidRPr="001408BB">
        <w:rPr>
          <w:color w:val="002060"/>
        </w:rPr>
        <w:t>after</w:t>
      </w:r>
      <w:proofErr w:type="spellEnd"/>
      <w:r w:rsidRPr="001408BB">
        <w:rPr>
          <w:color w:val="002060"/>
        </w:rPr>
        <w:t xml:space="preserve"> </w:t>
      </w:r>
      <w:proofErr w:type="spellStart"/>
      <w:r w:rsidRPr="001408BB">
        <w:rPr>
          <w:color w:val="002060"/>
        </w:rPr>
        <w:t>requesting</w:t>
      </w:r>
      <w:proofErr w:type="spellEnd"/>
      <w:r w:rsidRPr="001408BB">
        <w:rPr>
          <w:color w:val="002060"/>
        </w:rPr>
        <w:t xml:space="preserve"> </w:t>
      </w:r>
      <w:proofErr w:type="spellStart"/>
      <w:r w:rsidRPr="001408BB">
        <w:rPr>
          <w:color w:val="002060"/>
        </w:rPr>
        <w:t>it</w:t>
      </w:r>
      <w:proofErr w:type="spellEnd"/>
      <w:r w:rsidRPr="001408BB">
        <w:rPr>
          <w:color w:val="002060"/>
        </w:rPr>
        <w:t xml:space="preserve"> (</w:t>
      </w:r>
      <w:proofErr w:type="spellStart"/>
      <w:r w:rsidRPr="001408BB">
        <w:rPr>
          <w:color w:val="002060"/>
        </w:rPr>
        <w:t>art</w:t>
      </w:r>
      <w:proofErr w:type="spellEnd"/>
      <w:r w:rsidRPr="001408BB">
        <w:rPr>
          <w:color w:val="002060"/>
        </w:rPr>
        <w:t xml:space="preserve"> 28.1 GC), the </w:t>
      </w:r>
      <w:proofErr w:type="spellStart"/>
      <w:r w:rsidRPr="001408BB">
        <w:rPr>
          <w:color w:val="002060"/>
        </w:rPr>
        <w:t>supplier</w:t>
      </w:r>
      <w:proofErr w:type="spellEnd"/>
      <w:r w:rsidRPr="001408BB">
        <w:rPr>
          <w:color w:val="002060"/>
        </w:rPr>
        <w:t xml:space="preserve"> is </w:t>
      </w:r>
      <w:proofErr w:type="spellStart"/>
      <w:r w:rsidRPr="001408BB">
        <w:rPr>
          <w:color w:val="002060"/>
        </w:rPr>
        <w:t>entitled</w:t>
      </w:r>
      <w:proofErr w:type="spellEnd"/>
      <w:r w:rsidRPr="001408BB">
        <w:rPr>
          <w:color w:val="002060"/>
        </w:rPr>
        <w:t xml:space="preserve"> to </w:t>
      </w:r>
      <w:proofErr w:type="spellStart"/>
      <w:r w:rsidRPr="001408BB">
        <w:rPr>
          <w:color w:val="002060"/>
        </w:rPr>
        <w:t>interest</w:t>
      </w:r>
      <w:proofErr w:type="spellEnd"/>
      <w:r w:rsidRPr="001408BB">
        <w:rPr>
          <w:color w:val="002060"/>
        </w:rPr>
        <w:t xml:space="preserve"> </w:t>
      </w:r>
      <w:proofErr w:type="spellStart"/>
      <w:r w:rsidRPr="001408BB">
        <w:rPr>
          <w:color w:val="002060"/>
        </w:rPr>
        <w:t>payment</w:t>
      </w:r>
      <w:proofErr w:type="spellEnd"/>
      <w:r w:rsidRPr="001408BB">
        <w:rPr>
          <w:color w:val="002060"/>
        </w:rPr>
        <w:t xml:space="preserve"> (</w:t>
      </w:r>
      <w:proofErr w:type="spellStart"/>
      <w:r w:rsidRPr="001408BB">
        <w:rPr>
          <w:color w:val="002060"/>
        </w:rPr>
        <w:t>art</w:t>
      </w:r>
      <w:proofErr w:type="spellEnd"/>
      <w:r w:rsidRPr="001408BB">
        <w:rPr>
          <w:color w:val="002060"/>
        </w:rPr>
        <w:t xml:space="preserve">. 28.2 SC).  </w:t>
      </w:r>
    </w:p>
    <w:p w:rsidR="00BF63E9" w:rsidRDefault="00BF63E9" w:rsidP="00C13F3B">
      <w:pPr>
        <w:jc w:val="both"/>
      </w:pPr>
    </w:p>
    <w:p w:rsidR="00BF63E9" w:rsidRDefault="00BF63E9" w:rsidP="00C13F3B">
      <w:pPr>
        <w:jc w:val="both"/>
        <w:rPr>
          <w:lang w:val="en-GB"/>
        </w:rPr>
      </w:pPr>
    </w:p>
    <w:p w:rsidR="004E114E" w:rsidRDefault="00325FAA" w:rsidP="00C13F3B">
      <w:pPr>
        <w:jc w:val="both"/>
        <w:rPr>
          <w:lang w:val="en-GB"/>
        </w:rPr>
      </w:pPr>
      <w:r>
        <w:rPr>
          <w:lang w:val="en-GB"/>
        </w:rPr>
        <w:t>5</w:t>
      </w:r>
      <w:r w:rsidR="004E114E" w:rsidRPr="009421B2">
        <w:rPr>
          <w:lang w:val="en-GB"/>
        </w:rPr>
        <w:t xml:space="preserve">) Contract Article 34 we </w:t>
      </w:r>
      <w:proofErr w:type="spellStart"/>
      <w:r w:rsidR="004E114E" w:rsidRPr="009421B2">
        <w:rPr>
          <w:lang w:val="en-GB"/>
        </w:rPr>
        <w:t>can not</w:t>
      </w:r>
      <w:proofErr w:type="spellEnd"/>
      <w:r w:rsidR="004E114E" w:rsidRPr="009421B2">
        <w:rPr>
          <w:lang w:val="en-GB"/>
        </w:rPr>
        <w:t xml:space="preserve"> accept the conclusion of the contract will be after 12 months, as well as any defect is covered by the warranty.</w:t>
      </w:r>
    </w:p>
    <w:p w:rsidR="00116BD2" w:rsidRPr="00AA192E" w:rsidRDefault="00116BD2" w:rsidP="00C13F3B">
      <w:pPr>
        <w:jc w:val="both"/>
        <w:rPr>
          <w:color w:val="002060"/>
          <w:lang w:val="en-GB"/>
        </w:rPr>
      </w:pPr>
      <w:r w:rsidRPr="00AA192E">
        <w:rPr>
          <w:color w:val="002060"/>
          <w:lang w:val="en-GB"/>
        </w:rPr>
        <w:t>ANSWER</w:t>
      </w:r>
      <w:r w:rsidR="00325FAA">
        <w:rPr>
          <w:color w:val="002060"/>
          <w:lang w:val="en-GB"/>
        </w:rPr>
        <w:t xml:space="preserve"> 5</w:t>
      </w:r>
      <w:r w:rsidRPr="00AA192E">
        <w:rPr>
          <w:color w:val="002060"/>
          <w:lang w:val="en-GB"/>
        </w:rPr>
        <w:t>:</w:t>
      </w:r>
    </w:p>
    <w:p w:rsidR="00BF63E9" w:rsidRPr="001408BB" w:rsidRDefault="00BF63E9" w:rsidP="00C13F3B">
      <w:pPr>
        <w:pStyle w:val="Tekstkomentara"/>
        <w:jc w:val="both"/>
        <w:rPr>
          <w:sz w:val="24"/>
          <w:szCs w:val="24"/>
          <w:lang w:val="en-GB"/>
        </w:rPr>
      </w:pPr>
      <w:r w:rsidRPr="001408BB">
        <w:rPr>
          <w:color w:val="002060"/>
          <w:sz w:val="24"/>
          <w:szCs w:val="24"/>
          <w:lang w:val="en-GB"/>
        </w:rPr>
        <w:t>Article 34 GC is a standard clause for EU-funded supply contracts. It states that the final acceptance is issued only after expiry of the warranty period</w:t>
      </w:r>
      <w:r w:rsidR="001408BB">
        <w:rPr>
          <w:sz w:val="24"/>
          <w:szCs w:val="24"/>
          <w:lang w:val="en-GB"/>
        </w:rPr>
        <w:t>.</w:t>
      </w:r>
      <w:r w:rsidRPr="001408BB">
        <w:rPr>
          <w:sz w:val="24"/>
          <w:szCs w:val="24"/>
          <w:lang w:val="en-GB"/>
        </w:rPr>
        <w:t xml:space="preserve"> </w:t>
      </w:r>
    </w:p>
    <w:p w:rsidR="00116BD2" w:rsidRPr="009421B2" w:rsidRDefault="00116BD2" w:rsidP="00C13F3B">
      <w:pPr>
        <w:jc w:val="both"/>
        <w:rPr>
          <w:lang w:val="en-GB"/>
        </w:rPr>
      </w:pPr>
    </w:p>
    <w:p w:rsidR="00325FAA" w:rsidRDefault="00325FAA" w:rsidP="00C13F3B">
      <w:pPr>
        <w:jc w:val="both"/>
        <w:rPr>
          <w:lang w:val="en-GB"/>
        </w:rPr>
      </w:pPr>
    </w:p>
    <w:p w:rsidR="00325FAA" w:rsidRDefault="00325FAA" w:rsidP="00C13F3B">
      <w:pPr>
        <w:jc w:val="both"/>
        <w:rPr>
          <w:lang w:val="en-GB"/>
        </w:rPr>
      </w:pPr>
    </w:p>
    <w:p w:rsidR="004E114E" w:rsidRPr="009421B2" w:rsidRDefault="00325FAA" w:rsidP="00C13F3B">
      <w:pPr>
        <w:jc w:val="both"/>
        <w:rPr>
          <w:lang w:val="en-GB"/>
        </w:rPr>
      </w:pPr>
      <w:r>
        <w:rPr>
          <w:lang w:val="en-GB"/>
        </w:rPr>
        <w:t>6</w:t>
      </w:r>
      <w:r w:rsidR="004E114E" w:rsidRPr="009421B2">
        <w:rPr>
          <w:lang w:val="en-GB"/>
        </w:rPr>
        <w:t xml:space="preserve">) Contract Article 35 to this contract there </w:t>
      </w:r>
      <w:proofErr w:type="spellStart"/>
      <w:r w:rsidR="004E114E" w:rsidRPr="009421B2">
        <w:rPr>
          <w:lang w:val="en-GB"/>
        </w:rPr>
        <w:t>can not</w:t>
      </w:r>
      <w:proofErr w:type="spellEnd"/>
      <w:r w:rsidR="004E114E" w:rsidRPr="009421B2">
        <w:rPr>
          <w:lang w:val="en-GB"/>
        </w:rPr>
        <w:t xml:space="preserve"> be charged any kind of damage</w:t>
      </w:r>
    </w:p>
    <w:p w:rsidR="004E114E" w:rsidRDefault="004E114E" w:rsidP="00C13F3B">
      <w:pPr>
        <w:jc w:val="both"/>
        <w:rPr>
          <w:lang w:val="en-GB"/>
        </w:rPr>
      </w:pPr>
      <w:r w:rsidRPr="009421B2">
        <w:rPr>
          <w:lang w:val="en-GB"/>
        </w:rPr>
        <w:t xml:space="preserve">In addition, it is not guaranteed by financial </w:t>
      </w:r>
      <w:proofErr w:type="gramStart"/>
      <w:r w:rsidRPr="009421B2">
        <w:rPr>
          <w:lang w:val="en-GB"/>
        </w:rPr>
        <w:t>coverage ,</w:t>
      </w:r>
      <w:proofErr w:type="gramEnd"/>
      <w:r w:rsidRPr="009421B2">
        <w:rPr>
          <w:lang w:val="en-GB"/>
        </w:rPr>
        <w:t xml:space="preserve"> so we </w:t>
      </w:r>
      <w:proofErr w:type="spellStart"/>
      <w:r w:rsidRPr="009421B2">
        <w:rPr>
          <w:lang w:val="en-GB"/>
        </w:rPr>
        <w:t>can not</w:t>
      </w:r>
      <w:proofErr w:type="spellEnd"/>
      <w:r w:rsidRPr="009421B2">
        <w:rPr>
          <w:lang w:val="en-GB"/>
        </w:rPr>
        <w:t xml:space="preserve"> provide the line with the percentage of 40% after testing at the premises of the purchaser.</w:t>
      </w:r>
    </w:p>
    <w:p w:rsidR="00116BD2" w:rsidRPr="00AA192E" w:rsidRDefault="00116BD2" w:rsidP="00C13F3B">
      <w:pPr>
        <w:jc w:val="both"/>
        <w:rPr>
          <w:color w:val="002060"/>
          <w:lang w:val="en-GB"/>
        </w:rPr>
      </w:pPr>
      <w:r w:rsidRPr="00AA192E">
        <w:rPr>
          <w:color w:val="002060"/>
          <w:lang w:val="en-GB"/>
        </w:rPr>
        <w:lastRenderedPageBreak/>
        <w:t>ANSWER</w:t>
      </w:r>
      <w:r w:rsidR="00325FAA">
        <w:rPr>
          <w:color w:val="002060"/>
          <w:lang w:val="en-GB"/>
        </w:rPr>
        <w:t xml:space="preserve"> 6</w:t>
      </w:r>
      <w:r w:rsidRPr="00AA192E">
        <w:rPr>
          <w:color w:val="002060"/>
          <w:lang w:val="en-GB"/>
        </w:rPr>
        <w:t>:</w:t>
      </w:r>
    </w:p>
    <w:p w:rsidR="00BF63E9" w:rsidRPr="001408BB" w:rsidRDefault="00BF63E9" w:rsidP="00C13F3B">
      <w:pPr>
        <w:pStyle w:val="Tekstkomentara"/>
        <w:jc w:val="both"/>
        <w:rPr>
          <w:color w:val="002060"/>
          <w:sz w:val="24"/>
          <w:szCs w:val="24"/>
          <w:lang w:val="en-GB"/>
        </w:rPr>
      </w:pPr>
      <w:r w:rsidRPr="001408BB">
        <w:rPr>
          <w:color w:val="002060"/>
          <w:sz w:val="24"/>
          <w:szCs w:val="24"/>
          <w:lang w:val="en-GB"/>
        </w:rPr>
        <w:t xml:space="preserve">Article 35 GC is a standard clause for EU-funded supply contracts. </w:t>
      </w:r>
    </w:p>
    <w:p w:rsidR="00BF63E9" w:rsidRPr="001408BB" w:rsidRDefault="00BF63E9" w:rsidP="00C13F3B">
      <w:pPr>
        <w:pStyle w:val="Tekstkomentara"/>
        <w:jc w:val="both"/>
        <w:rPr>
          <w:color w:val="002060"/>
          <w:sz w:val="24"/>
          <w:szCs w:val="24"/>
          <w:lang w:val="en-GB"/>
        </w:rPr>
      </w:pPr>
      <w:r w:rsidRPr="001408BB">
        <w:rPr>
          <w:color w:val="002060"/>
          <w:sz w:val="24"/>
          <w:szCs w:val="24"/>
          <w:lang w:val="en-GB"/>
        </w:rPr>
        <w:t>Regarding the 40% payment, it is paid upon provisional acceptance which occurs after all contractual obligations are completed in line with art. 31 of the Special Conditions "The request for provisional acceptance should take place after execution of all contractual obligations (when the supplies have been delivered in accordance with the contract, have satisfactorily passed the required tests and have been commissioned and training has been provided"</w:t>
      </w:r>
    </w:p>
    <w:p w:rsidR="00116BD2" w:rsidRPr="001408BB" w:rsidRDefault="00116BD2" w:rsidP="00C13F3B">
      <w:pPr>
        <w:jc w:val="both"/>
        <w:rPr>
          <w:lang w:val="en-GB"/>
        </w:rPr>
      </w:pPr>
    </w:p>
    <w:p w:rsidR="00116BD2" w:rsidRPr="009421B2" w:rsidRDefault="00116BD2" w:rsidP="00C13F3B">
      <w:pPr>
        <w:jc w:val="both"/>
        <w:rPr>
          <w:lang w:val="en-GB"/>
        </w:rPr>
      </w:pPr>
    </w:p>
    <w:p w:rsidR="00BF63E9" w:rsidRDefault="00325FAA" w:rsidP="00C13F3B">
      <w:pPr>
        <w:jc w:val="both"/>
        <w:rPr>
          <w:lang w:val="en-GB"/>
        </w:rPr>
      </w:pPr>
      <w:r>
        <w:rPr>
          <w:lang w:val="en-GB"/>
        </w:rPr>
        <w:t>7</w:t>
      </w:r>
      <w:r w:rsidR="004E114E" w:rsidRPr="009421B2">
        <w:rPr>
          <w:lang w:val="en-GB"/>
        </w:rPr>
        <w:t>) Contract Article 40 the Court of normally competence is in the country of the supplier, or possibly in a third country, which Zurich.</w:t>
      </w:r>
    </w:p>
    <w:p w:rsidR="00116BD2" w:rsidRPr="00116BD2" w:rsidRDefault="00116BD2" w:rsidP="00C13F3B">
      <w:pPr>
        <w:jc w:val="both"/>
        <w:rPr>
          <w:lang w:val="en-GB"/>
        </w:rPr>
      </w:pPr>
      <w:r w:rsidRPr="00AA192E">
        <w:rPr>
          <w:color w:val="002060"/>
          <w:lang w:val="en-GB"/>
        </w:rPr>
        <w:t>ANSWER</w:t>
      </w:r>
      <w:r w:rsidR="00325FAA">
        <w:rPr>
          <w:color w:val="002060"/>
          <w:lang w:val="en-GB"/>
        </w:rPr>
        <w:t xml:space="preserve"> 7</w:t>
      </w:r>
      <w:r w:rsidRPr="00AA192E">
        <w:rPr>
          <w:color w:val="002060"/>
          <w:lang w:val="en-GB"/>
        </w:rPr>
        <w:t>:</w:t>
      </w:r>
    </w:p>
    <w:p w:rsidR="00116BD2" w:rsidRPr="00E113E3" w:rsidRDefault="00116BD2" w:rsidP="00C13F3B">
      <w:pPr>
        <w:jc w:val="both"/>
        <w:rPr>
          <w:color w:val="002060"/>
          <w:lang w:val="en-GB"/>
        </w:rPr>
      </w:pPr>
      <w:r w:rsidRPr="00E113E3">
        <w:rPr>
          <w:color w:val="002060"/>
          <w:lang w:val="en-GB"/>
        </w:rPr>
        <w:t xml:space="preserve">According to Special conditions Article 40.1„Any disputes arising out of or relating to this contract which cannot be settled otherwise shall be referred to the exclusive jurisdiction of Commercial Court in Zagreb, </w:t>
      </w:r>
      <w:proofErr w:type="spellStart"/>
      <w:r w:rsidRPr="00E113E3">
        <w:rPr>
          <w:color w:val="002060"/>
          <w:lang w:val="en-GB"/>
        </w:rPr>
        <w:t>Amruševa</w:t>
      </w:r>
      <w:proofErr w:type="spellEnd"/>
      <w:r w:rsidRPr="00E113E3">
        <w:rPr>
          <w:color w:val="002060"/>
          <w:lang w:val="en-GB"/>
        </w:rPr>
        <w:t xml:space="preserve"> 2, Croatia applying the national legislation of the county of Contracting Authority.“</w:t>
      </w:r>
    </w:p>
    <w:p w:rsidR="00116BD2" w:rsidRPr="0017570E" w:rsidRDefault="00116BD2" w:rsidP="00C13F3B">
      <w:pPr>
        <w:jc w:val="both"/>
        <w:rPr>
          <w:lang w:val="en-GB"/>
        </w:rPr>
      </w:pPr>
    </w:p>
    <w:p w:rsidR="004E114E" w:rsidRDefault="00325FAA" w:rsidP="00C13F3B">
      <w:pPr>
        <w:jc w:val="both"/>
        <w:rPr>
          <w:lang w:val="en-GB"/>
        </w:rPr>
      </w:pPr>
      <w:r>
        <w:rPr>
          <w:lang w:val="en-GB"/>
        </w:rPr>
        <w:t>8</w:t>
      </w:r>
      <w:r w:rsidR="004E114E" w:rsidRPr="009421B2">
        <w:rPr>
          <w:lang w:val="en-GB"/>
        </w:rPr>
        <w:t xml:space="preserve">) </w:t>
      </w:r>
      <w:proofErr w:type="gramStart"/>
      <w:r w:rsidR="004E114E" w:rsidRPr="009421B2">
        <w:rPr>
          <w:lang w:val="en-GB"/>
        </w:rPr>
        <w:t>in</w:t>
      </w:r>
      <w:proofErr w:type="gramEnd"/>
      <w:r w:rsidR="004E114E" w:rsidRPr="009421B2">
        <w:rPr>
          <w:lang w:val="en-GB"/>
        </w:rPr>
        <w:t xml:space="preserve"> the Criteria for the selection of tenders is only indicated the price. But in Annex IV listed in section 3 the price, and in section 4 the discount: which value then it will be </w:t>
      </w:r>
      <w:proofErr w:type="gramStart"/>
      <w:r w:rsidR="004E114E" w:rsidRPr="009421B2">
        <w:rPr>
          <w:lang w:val="en-GB"/>
        </w:rPr>
        <w:t>considered ?</w:t>
      </w:r>
      <w:proofErr w:type="gramEnd"/>
    </w:p>
    <w:p w:rsidR="001408BB" w:rsidRPr="009421B2" w:rsidRDefault="001408BB" w:rsidP="00C13F3B">
      <w:pPr>
        <w:jc w:val="both"/>
        <w:rPr>
          <w:lang w:val="en-GB"/>
        </w:rPr>
      </w:pPr>
      <w:r w:rsidRPr="009421B2">
        <w:rPr>
          <w:lang w:val="en-GB"/>
        </w:rPr>
        <w:t xml:space="preserve">In Instruction to the Tenderer - point 5 – is indicated UNIT PRICE, while later Annex IV pretend a budget break </w:t>
      </w:r>
      <w:r w:rsidR="0017570E" w:rsidRPr="009421B2">
        <w:rPr>
          <w:lang w:val="en-GB"/>
        </w:rPr>
        <w:t>down:</w:t>
      </w:r>
      <w:r w:rsidRPr="009421B2">
        <w:rPr>
          <w:lang w:val="en-GB"/>
        </w:rPr>
        <w:t xml:space="preserve"> it is a </w:t>
      </w:r>
      <w:proofErr w:type="gramStart"/>
      <w:r w:rsidRPr="009421B2">
        <w:rPr>
          <w:lang w:val="en-GB"/>
        </w:rPr>
        <w:t>incongruity .</w:t>
      </w:r>
      <w:proofErr w:type="gramEnd"/>
    </w:p>
    <w:p w:rsidR="001408BB" w:rsidRDefault="001408BB" w:rsidP="00C13F3B">
      <w:pPr>
        <w:jc w:val="both"/>
        <w:rPr>
          <w:lang w:val="en-GB"/>
        </w:rPr>
      </w:pPr>
      <w:r w:rsidRPr="009421B2">
        <w:rPr>
          <w:lang w:val="en-GB"/>
        </w:rPr>
        <w:t xml:space="preserve">Also how can you quantify separately the price of the </w:t>
      </w:r>
      <w:proofErr w:type="gramStart"/>
      <w:r w:rsidRPr="009421B2">
        <w:rPr>
          <w:lang w:val="en-GB"/>
        </w:rPr>
        <w:t>CE ?</w:t>
      </w:r>
      <w:proofErr w:type="gramEnd"/>
      <w:r w:rsidRPr="009421B2">
        <w:rPr>
          <w:lang w:val="en-GB"/>
        </w:rPr>
        <w:t xml:space="preserve"> </w:t>
      </w:r>
      <w:proofErr w:type="gramStart"/>
      <w:r w:rsidRPr="009421B2">
        <w:rPr>
          <w:lang w:val="en-GB"/>
        </w:rPr>
        <w:t>such</w:t>
      </w:r>
      <w:proofErr w:type="gramEnd"/>
      <w:r w:rsidRPr="009421B2">
        <w:rPr>
          <w:lang w:val="en-GB"/>
        </w:rPr>
        <w:t xml:space="preserve"> certification is required by law .</w:t>
      </w:r>
    </w:p>
    <w:p w:rsidR="00116BD2" w:rsidRDefault="00116BD2" w:rsidP="00C13F3B">
      <w:pPr>
        <w:jc w:val="both"/>
        <w:rPr>
          <w:color w:val="002060"/>
          <w:lang w:val="en-GB"/>
        </w:rPr>
      </w:pPr>
      <w:r w:rsidRPr="00AA192E">
        <w:rPr>
          <w:color w:val="002060"/>
          <w:lang w:val="en-GB"/>
        </w:rPr>
        <w:t>ANSWER</w:t>
      </w:r>
      <w:r w:rsidR="00325FAA">
        <w:rPr>
          <w:color w:val="002060"/>
          <w:lang w:val="en-GB"/>
        </w:rPr>
        <w:t xml:space="preserve"> 8</w:t>
      </w:r>
      <w:r w:rsidRPr="00AA192E">
        <w:rPr>
          <w:color w:val="002060"/>
          <w:lang w:val="en-GB"/>
        </w:rPr>
        <w:t>:</w:t>
      </w:r>
    </w:p>
    <w:p w:rsidR="00116BD2" w:rsidRPr="001408BB" w:rsidRDefault="00116BD2" w:rsidP="00C13F3B">
      <w:pPr>
        <w:jc w:val="both"/>
        <w:rPr>
          <w:color w:val="002060"/>
          <w:lang w:val="en-GB"/>
        </w:rPr>
      </w:pPr>
      <w:r w:rsidRPr="001408BB">
        <w:rPr>
          <w:color w:val="002060"/>
          <w:lang w:val="en-GB"/>
        </w:rPr>
        <w:t>Value with discount will be considered as offered price.</w:t>
      </w:r>
    </w:p>
    <w:p w:rsidR="001408BB" w:rsidRPr="001408BB" w:rsidRDefault="001408BB" w:rsidP="00C13F3B">
      <w:pPr>
        <w:pStyle w:val="Tekstkomentara"/>
        <w:jc w:val="both"/>
        <w:rPr>
          <w:color w:val="002060"/>
          <w:sz w:val="24"/>
          <w:szCs w:val="24"/>
          <w:lang w:val="en-GB"/>
        </w:rPr>
      </w:pPr>
      <w:r w:rsidRPr="001408BB">
        <w:rPr>
          <w:color w:val="002060"/>
          <w:sz w:val="24"/>
          <w:szCs w:val="24"/>
          <w:lang w:val="en-GB"/>
        </w:rPr>
        <w:t>A unit price is requested for the equipment itself. The breakdown concerns spare parts and ancillary services for which lump</w:t>
      </w:r>
      <w:r>
        <w:rPr>
          <w:color w:val="002060"/>
          <w:sz w:val="24"/>
          <w:szCs w:val="24"/>
          <w:lang w:val="en-GB"/>
        </w:rPr>
        <w:t xml:space="preserve"> </w:t>
      </w:r>
      <w:r w:rsidRPr="001408BB">
        <w:rPr>
          <w:color w:val="002060"/>
          <w:sz w:val="24"/>
          <w:szCs w:val="24"/>
          <w:lang w:val="en-GB"/>
        </w:rPr>
        <w:t xml:space="preserve">sum are requested. </w:t>
      </w:r>
    </w:p>
    <w:p w:rsidR="00684F2B" w:rsidRPr="0096301B" w:rsidRDefault="00640EEA" w:rsidP="00C13F3B">
      <w:pPr>
        <w:jc w:val="both"/>
        <w:rPr>
          <w:color w:val="002060"/>
          <w:lang w:val="en-GB"/>
        </w:rPr>
      </w:pPr>
      <w:r>
        <w:rPr>
          <w:color w:val="002060"/>
          <w:lang w:val="en-GB"/>
        </w:rPr>
        <w:t xml:space="preserve">Price </w:t>
      </w:r>
      <w:r w:rsidR="006368BD">
        <w:rPr>
          <w:color w:val="002060"/>
          <w:lang w:val="en-GB"/>
        </w:rPr>
        <w:t xml:space="preserve">for </w:t>
      </w:r>
      <w:r w:rsidR="0096301B" w:rsidRPr="0096301B">
        <w:rPr>
          <w:color w:val="002060"/>
          <w:lang w:val="en-GB"/>
        </w:rPr>
        <w:t xml:space="preserve">CE certificate </w:t>
      </w:r>
      <w:r>
        <w:rPr>
          <w:color w:val="002060"/>
          <w:lang w:val="en-GB"/>
        </w:rPr>
        <w:t xml:space="preserve">will not be requested separately but should be included in price of Machine.  </w:t>
      </w:r>
      <w:r w:rsidR="0096301B">
        <w:rPr>
          <w:color w:val="002060"/>
          <w:lang w:val="en-GB"/>
        </w:rPr>
        <w:t>Annex I</w:t>
      </w:r>
      <w:r>
        <w:rPr>
          <w:color w:val="002060"/>
          <w:lang w:val="en-GB"/>
        </w:rPr>
        <w:t xml:space="preserve">V table will be corrected via </w:t>
      </w:r>
      <w:r w:rsidRPr="00F60319">
        <w:rPr>
          <w:color w:val="002060"/>
          <w:lang w:val="en-GB"/>
        </w:rPr>
        <w:t>Corrigendum.</w:t>
      </w:r>
    </w:p>
    <w:p w:rsidR="00116BD2" w:rsidRPr="009421B2" w:rsidRDefault="00116BD2" w:rsidP="00C13F3B">
      <w:pPr>
        <w:jc w:val="both"/>
        <w:rPr>
          <w:lang w:val="en-GB"/>
        </w:rPr>
      </w:pPr>
    </w:p>
    <w:p w:rsidR="004E114E" w:rsidRPr="009421B2" w:rsidRDefault="004E114E" w:rsidP="00C13F3B">
      <w:pPr>
        <w:jc w:val="both"/>
        <w:rPr>
          <w:lang w:val="en-GB"/>
        </w:rPr>
      </w:pPr>
      <w:r w:rsidRPr="009421B2">
        <w:rPr>
          <w:lang w:val="en-GB"/>
        </w:rPr>
        <w:t xml:space="preserve">9) </w:t>
      </w:r>
      <w:proofErr w:type="gramStart"/>
      <w:r w:rsidRPr="009421B2">
        <w:rPr>
          <w:lang w:val="en-GB"/>
        </w:rPr>
        <w:t>the</w:t>
      </w:r>
      <w:proofErr w:type="gramEnd"/>
      <w:r w:rsidRPr="009421B2">
        <w:rPr>
          <w:lang w:val="en-GB"/>
        </w:rPr>
        <w:t xml:space="preserve"> required guarantee is 1 years . Normally we calculate 8 hours a day of work, then if the system is in use exceeds the period will terminate this warranty.</w:t>
      </w:r>
    </w:p>
    <w:p w:rsidR="004E114E" w:rsidRPr="009421B2" w:rsidRDefault="004E114E" w:rsidP="00C13F3B">
      <w:pPr>
        <w:jc w:val="both"/>
        <w:rPr>
          <w:lang w:val="en-GB"/>
        </w:rPr>
      </w:pPr>
      <w:r w:rsidRPr="009421B2">
        <w:rPr>
          <w:lang w:val="en-GB"/>
        </w:rPr>
        <w:t xml:space="preserve">Also You are asking for a guarantee of 10.000 hours for screw and </w:t>
      </w:r>
      <w:proofErr w:type="gramStart"/>
      <w:r w:rsidRPr="009421B2">
        <w:rPr>
          <w:lang w:val="en-GB"/>
        </w:rPr>
        <w:t>barrel :</w:t>
      </w:r>
      <w:proofErr w:type="gramEnd"/>
      <w:r w:rsidRPr="009421B2">
        <w:rPr>
          <w:lang w:val="en-GB"/>
        </w:rPr>
        <w:t xml:space="preserve"> You have to clarified because in a year there are only 8.760 hours (considering 365 days and 24 hours, data fetched ) .</w:t>
      </w:r>
    </w:p>
    <w:p w:rsidR="004E114E" w:rsidRDefault="004E114E" w:rsidP="00C13F3B">
      <w:pPr>
        <w:jc w:val="both"/>
        <w:rPr>
          <w:lang w:val="en-GB"/>
        </w:rPr>
      </w:pPr>
      <w:r w:rsidRPr="009421B2">
        <w:rPr>
          <w:lang w:val="en-GB"/>
        </w:rPr>
        <w:t>So you're actually claiming between 15 and 18 months warranty.</w:t>
      </w:r>
    </w:p>
    <w:p w:rsidR="00116BD2" w:rsidRPr="00AA192E" w:rsidRDefault="00116BD2" w:rsidP="00C13F3B">
      <w:pPr>
        <w:jc w:val="both"/>
        <w:rPr>
          <w:color w:val="002060"/>
          <w:lang w:val="en-GB"/>
        </w:rPr>
      </w:pPr>
      <w:r w:rsidRPr="00AA192E">
        <w:rPr>
          <w:color w:val="002060"/>
          <w:lang w:val="en-GB"/>
        </w:rPr>
        <w:t>ANSWER</w:t>
      </w:r>
      <w:r w:rsidR="00325FAA">
        <w:rPr>
          <w:color w:val="002060"/>
          <w:lang w:val="en-GB"/>
        </w:rPr>
        <w:t xml:space="preserve"> 9</w:t>
      </w:r>
      <w:r w:rsidRPr="00AA192E">
        <w:rPr>
          <w:color w:val="002060"/>
          <w:lang w:val="en-GB"/>
        </w:rPr>
        <w:t>:</w:t>
      </w:r>
    </w:p>
    <w:p w:rsidR="00B14E96" w:rsidRDefault="001408BB" w:rsidP="00C13F3B">
      <w:pPr>
        <w:jc w:val="both"/>
        <w:rPr>
          <w:color w:val="002060"/>
          <w:lang w:val="en-GB"/>
        </w:rPr>
      </w:pPr>
      <w:r w:rsidRPr="000B5E38">
        <w:rPr>
          <w:color w:val="002060"/>
          <w:lang w:val="en-GB"/>
        </w:rPr>
        <w:t xml:space="preserve">There is a standard guarantee (art.32 CG) for one year for the whole equipment. </w:t>
      </w:r>
    </w:p>
    <w:p w:rsidR="00B14E96" w:rsidRPr="00B14E96" w:rsidRDefault="00B14E96" w:rsidP="00B14E96">
      <w:pPr>
        <w:pStyle w:val="Tekstkomentara"/>
        <w:rPr>
          <w:color w:val="002060"/>
          <w:sz w:val="24"/>
          <w:szCs w:val="24"/>
          <w:lang w:val="en-GB"/>
        </w:rPr>
      </w:pPr>
      <w:r w:rsidRPr="00B14E96">
        <w:rPr>
          <w:color w:val="002060"/>
          <w:sz w:val="24"/>
          <w:szCs w:val="24"/>
          <w:lang w:val="en-GB"/>
        </w:rPr>
        <w:t xml:space="preserve">Standard guarantee for all of the equipment lasts one year without regard of the working hours of the equipment. In addition to the standard guarantee a commercial warranty is to be provided for 10000 machine working hours.” </w:t>
      </w:r>
    </w:p>
    <w:p w:rsidR="00684F2B" w:rsidRPr="000B5E38" w:rsidRDefault="001408BB" w:rsidP="00C13F3B">
      <w:pPr>
        <w:jc w:val="both"/>
        <w:rPr>
          <w:color w:val="002060"/>
          <w:lang w:val="en-GB"/>
        </w:rPr>
      </w:pPr>
      <w:r w:rsidRPr="000B5E38">
        <w:rPr>
          <w:color w:val="002060"/>
          <w:lang w:val="en-GB"/>
        </w:rPr>
        <w:t xml:space="preserve">It is not possible </w:t>
      </w:r>
      <w:r w:rsidR="000B5E38" w:rsidRPr="000B5E38">
        <w:rPr>
          <w:color w:val="002060"/>
          <w:lang w:val="en-GB"/>
        </w:rPr>
        <w:t>to add</w:t>
      </w:r>
      <w:r w:rsidRPr="000B5E38">
        <w:rPr>
          <w:color w:val="002060"/>
          <w:lang w:val="en-GB"/>
        </w:rPr>
        <w:t xml:space="preserve"> up both guarantees. The duration of </w:t>
      </w:r>
      <w:r w:rsidR="000B5E38" w:rsidRPr="000B5E38">
        <w:rPr>
          <w:color w:val="002060"/>
          <w:lang w:val="en-GB"/>
        </w:rPr>
        <w:t>the commercial</w:t>
      </w:r>
      <w:r w:rsidRPr="000B5E38">
        <w:rPr>
          <w:color w:val="002060"/>
          <w:lang w:val="en-GB"/>
        </w:rPr>
        <w:t xml:space="preserve"> warranty depends on the use of the extruder.</w:t>
      </w:r>
    </w:p>
    <w:p w:rsidR="001408BB" w:rsidRPr="000B5E38" w:rsidRDefault="001408BB" w:rsidP="00C13F3B">
      <w:pPr>
        <w:jc w:val="both"/>
        <w:rPr>
          <w:lang w:val="en-GB"/>
        </w:rPr>
      </w:pPr>
    </w:p>
    <w:p w:rsidR="001408BB" w:rsidRDefault="001408BB" w:rsidP="00C13F3B">
      <w:pPr>
        <w:jc w:val="both"/>
        <w:rPr>
          <w:lang w:val="en-GB"/>
        </w:rPr>
      </w:pPr>
    </w:p>
    <w:p w:rsidR="004E114E" w:rsidRDefault="00325FAA" w:rsidP="00C13F3B">
      <w:pPr>
        <w:jc w:val="both"/>
        <w:rPr>
          <w:lang w:val="en-GB"/>
        </w:rPr>
      </w:pPr>
      <w:r>
        <w:rPr>
          <w:lang w:val="en-GB"/>
        </w:rPr>
        <w:t>10</w:t>
      </w:r>
      <w:r w:rsidR="004E114E" w:rsidRPr="009421B2">
        <w:rPr>
          <w:lang w:val="en-GB"/>
        </w:rPr>
        <w:t xml:space="preserve">) </w:t>
      </w:r>
      <w:proofErr w:type="gramStart"/>
      <w:r w:rsidR="004E114E" w:rsidRPr="009421B2">
        <w:rPr>
          <w:lang w:val="en-GB"/>
        </w:rPr>
        <w:t>the</w:t>
      </w:r>
      <w:proofErr w:type="gramEnd"/>
      <w:r w:rsidR="004E114E" w:rsidRPr="009421B2">
        <w:rPr>
          <w:lang w:val="en-GB"/>
        </w:rPr>
        <w:t xml:space="preserve"> response times are normal 24/48 hours after the first assistance by phone for immediate solution of the problems</w:t>
      </w:r>
    </w:p>
    <w:p w:rsidR="00116BD2" w:rsidRPr="00AA192E" w:rsidRDefault="00116BD2" w:rsidP="00C13F3B">
      <w:pPr>
        <w:jc w:val="both"/>
        <w:rPr>
          <w:color w:val="002060"/>
          <w:lang w:val="en-GB"/>
        </w:rPr>
      </w:pPr>
      <w:r w:rsidRPr="00AA192E">
        <w:rPr>
          <w:color w:val="002060"/>
          <w:lang w:val="en-GB"/>
        </w:rPr>
        <w:t>ANSWER</w:t>
      </w:r>
      <w:r w:rsidR="00325FAA">
        <w:rPr>
          <w:color w:val="002060"/>
          <w:lang w:val="en-GB"/>
        </w:rPr>
        <w:t xml:space="preserve"> 10</w:t>
      </w:r>
      <w:r w:rsidRPr="00AA192E">
        <w:rPr>
          <w:color w:val="002060"/>
          <w:lang w:val="en-GB"/>
        </w:rPr>
        <w:t>:</w:t>
      </w:r>
    </w:p>
    <w:p w:rsidR="001408BB" w:rsidRPr="00F60319" w:rsidRDefault="001408BB" w:rsidP="00C13F3B">
      <w:pPr>
        <w:pStyle w:val="Tekstkomentara"/>
        <w:jc w:val="both"/>
        <w:rPr>
          <w:color w:val="002060"/>
          <w:sz w:val="24"/>
          <w:szCs w:val="24"/>
          <w:lang w:val="en-GB"/>
        </w:rPr>
      </w:pPr>
      <w:r w:rsidRPr="000B5E38">
        <w:rPr>
          <w:color w:val="002060"/>
          <w:sz w:val="24"/>
          <w:szCs w:val="24"/>
          <w:lang w:val="en-GB"/>
        </w:rPr>
        <w:lastRenderedPageBreak/>
        <w:t>Defined in art.33 SC: „Response time within 24 hours ( on working day) and repair time  within  3 next working days hours during the one year warranty period after provisional acceptance</w:t>
      </w:r>
      <w:r w:rsidRPr="000B5E38">
        <w:rPr>
          <w:color w:val="002060"/>
          <w:lang w:val="en-GB"/>
        </w:rPr>
        <w:t>“</w:t>
      </w:r>
      <w:r w:rsidR="00F60319">
        <w:rPr>
          <w:color w:val="002060"/>
          <w:lang w:val="en-GB"/>
        </w:rPr>
        <w:t xml:space="preserve">. </w:t>
      </w:r>
      <w:r w:rsidR="00F60319" w:rsidRPr="00F60319">
        <w:rPr>
          <w:color w:val="002060"/>
          <w:sz w:val="24"/>
          <w:szCs w:val="24"/>
          <w:lang w:val="en-GB"/>
        </w:rPr>
        <w:t xml:space="preserve">Winning </w:t>
      </w:r>
      <w:r w:rsidR="00F60319">
        <w:rPr>
          <w:color w:val="002060"/>
          <w:sz w:val="24"/>
          <w:szCs w:val="24"/>
          <w:lang w:val="en-GB"/>
        </w:rPr>
        <w:t xml:space="preserve">bidder will be, by signing of the Contract, oblige to accept all conditions defined in Special and General Conditions. </w:t>
      </w:r>
    </w:p>
    <w:p w:rsidR="00325FAA" w:rsidRDefault="00325FAA" w:rsidP="00C13F3B">
      <w:pPr>
        <w:jc w:val="both"/>
        <w:rPr>
          <w:lang w:val="en-GB"/>
        </w:rPr>
      </w:pPr>
    </w:p>
    <w:p w:rsidR="004E114E" w:rsidRDefault="00325FAA" w:rsidP="00C13F3B">
      <w:pPr>
        <w:jc w:val="both"/>
        <w:rPr>
          <w:lang w:val="en-GB"/>
        </w:rPr>
      </w:pPr>
      <w:r>
        <w:rPr>
          <w:lang w:val="en-GB"/>
        </w:rPr>
        <w:t>11</w:t>
      </w:r>
      <w:r w:rsidR="004E114E" w:rsidRPr="009421B2">
        <w:rPr>
          <w:lang w:val="en-GB"/>
        </w:rPr>
        <w:t xml:space="preserve">) You are talking about clean material and at the same time iron and contaminated </w:t>
      </w:r>
      <w:proofErr w:type="gramStart"/>
      <w:r w:rsidR="004E114E" w:rsidRPr="009421B2">
        <w:rPr>
          <w:lang w:val="en-GB"/>
        </w:rPr>
        <w:t>land :</w:t>
      </w:r>
      <w:proofErr w:type="gramEnd"/>
      <w:r w:rsidR="004E114E" w:rsidRPr="009421B2">
        <w:rPr>
          <w:lang w:val="en-GB"/>
        </w:rPr>
        <w:t xml:space="preserve"> it is a contradiction to clear up, trying to give the average values for each contaminant</w:t>
      </w:r>
    </w:p>
    <w:p w:rsidR="00116BD2" w:rsidRPr="00AA192E" w:rsidRDefault="00116BD2" w:rsidP="00C13F3B">
      <w:pPr>
        <w:jc w:val="both"/>
        <w:rPr>
          <w:color w:val="002060"/>
          <w:lang w:val="en-GB"/>
        </w:rPr>
      </w:pPr>
      <w:r w:rsidRPr="00AA192E">
        <w:rPr>
          <w:color w:val="002060"/>
          <w:lang w:val="en-GB"/>
        </w:rPr>
        <w:t>ANSWER</w:t>
      </w:r>
      <w:r w:rsidR="00325FAA">
        <w:rPr>
          <w:color w:val="002060"/>
          <w:lang w:val="en-GB"/>
        </w:rPr>
        <w:t xml:space="preserve"> 11</w:t>
      </w:r>
      <w:r w:rsidRPr="00AA192E">
        <w:rPr>
          <w:color w:val="002060"/>
          <w:lang w:val="en-GB"/>
        </w:rPr>
        <w:t>:</w:t>
      </w:r>
    </w:p>
    <w:p w:rsidR="000B5E38" w:rsidRPr="00C13F3B" w:rsidRDefault="000B5E38" w:rsidP="00C13F3B">
      <w:pPr>
        <w:jc w:val="both"/>
        <w:rPr>
          <w:color w:val="002060"/>
          <w:lang w:val="en-US"/>
        </w:rPr>
      </w:pPr>
      <w:r w:rsidRPr="00C13F3B">
        <w:rPr>
          <w:color w:val="002060"/>
          <w:lang w:val="en-US"/>
        </w:rPr>
        <w:t>Material which will be used on this Re-granulation machine is 80 % LLPE and 20 % HDPE with no admixture</w:t>
      </w:r>
      <w:r w:rsidR="00C13F3B" w:rsidRPr="00C13F3B">
        <w:rPr>
          <w:color w:val="002060"/>
          <w:lang w:val="en-US"/>
        </w:rPr>
        <w:t>, color</w:t>
      </w:r>
      <w:r w:rsidRPr="00C13F3B">
        <w:rPr>
          <w:color w:val="002060"/>
          <w:lang w:val="en-US"/>
        </w:rPr>
        <w:t xml:space="preserve"> </w:t>
      </w:r>
      <w:r w:rsidR="00C13F3B" w:rsidRPr="00C13F3B">
        <w:rPr>
          <w:color w:val="002060"/>
          <w:lang w:val="en-US"/>
        </w:rPr>
        <w:t>and impurity</w:t>
      </w:r>
      <w:r w:rsidRPr="00C13F3B">
        <w:rPr>
          <w:color w:val="002060"/>
          <w:lang w:val="en-US"/>
        </w:rPr>
        <w:t xml:space="preserve">. </w:t>
      </w:r>
      <w:r w:rsidR="00C13F3B" w:rsidRPr="00C13F3B">
        <w:rPr>
          <w:color w:val="002060"/>
          <w:lang w:val="en-US"/>
        </w:rPr>
        <w:t xml:space="preserve">Guaranty will be no required if extruder is damaged by the hard materials. </w:t>
      </w:r>
    </w:p>
    <w:p w:rsidR="00684F2B" w:rsidRDefault="00684F2B" w:rsidP="00C13F3B">
      <w:pPr>
        <w:jc w:val="both"/>
        <w:rPr>
          <w:lang w:val="en-GB"/>
        </w:rPr>
      </w:pPr>
    </w:p>
    <w:p w:rsidR="004E114E" w:rsidRDefault="00325FAA" w:rsidP="00C13F3B">
      <w:pPr>
        <w:jc w:val="both"/>
      </w:pPr>
      <w:r>
        <w:rPr>
          <w:lang w:val="en-GB"/>
        </w:rPr>
        <w:t>12</w:t>
      </w:r>
      <w:r w:rsidR="004E114E" w:rsidRPr="009421B2">
        <w:rPr>
          <w:lang w:val="en-GB"/>
        </w:rPr>
        <w:t>)</w:t>
      </w:r>
      <w:r w:rsidR="004E114E">
        <w:t xml:space="preserve"> </w:t>
      </w:r>
      <w:proofErr w:type="spellStart"/>
      <w:proofErr w:type="gramStart"/>
      <w:r w:rsidR="004E114E">
        <w:t>indicated</w:t>
      </w:r>
      <w:proofErr w:type="spellEnd"/>
      <w:proofErr w:type="gramEnd"/>
      <w:r w:rsidR="004E114E">
        <w:t xml:space="preserve"> the kg / h </w:t>
      </w:r>
      <w:proofErr w:type="spellStart"/>
      <w:r w:rsidR="004E114E">
        <w:t>required</w:t>
      </w:r>
      <w:proofErr w:type="spellEnd"/>
      <w:r w:rsidR="004E114E">
        <w:t xml:space="preserve"> ( minimum </w:t>
      </w:r>
      <w:proofErr w:type="spellStart"/>
      <w:r w:rsidR="004E114E">
        <w:t>and</w:t>
      </w:r>
      <w:proofErr w:type="spellEnd"/>
      <w:r w:rsidR="004E114E">
        <w:t xml:space="preserve"> </w:t>
      </w:r>
      <w:proofErr w:type="spellStart"/>
      <w:r w:rsidR="004E114E">
        <w:t>maximum</w:t>
      </w:r>
      <w:proofErr w:type="spellEnd"/>
      <w:r w:rsidR="004E114E">
        <w:t xml:space="preserve">) </w:t>
      </w:r>
      <w:proofErr w:type="spellStart"/>
      <w:r w:rsidR="004E114E">
        <w:t>because</w:t>
      </w:r>
      <w:proofErr w:type="spellEnd"/>
      <w:r w:rsidR="004E114E">
        <w:t xml:space="preserve"> </w:t>
      </w:r>
      <w:proofErr w:type="spellStart"/>
      <w:r w:rsidR="004E114E">
        <w:t>never</w:t>
      </w:r>
      <w:proofErr w:type="spellEnd"/>
      <w:r w:rsidR="004E114E">
        <w:t xml:space="preserve"> </w:t>
      </w:r>
      <w:proofErr w:type="spellStart"/>
      <w:r w:rsidR="004E114E">
        <w:t>shown</w:t>
      </w:r>
      <w:proofErr w:type="spellEnd"/>
    </w:p>
    <w:p w:rsidR="00116BD2" w:rsidRPr="00C13F3B" w:rsidRDefault="00116BD2" w:rsidP="00C13F3B">
      <w:pPr>
        <w:jc w:val="both"/>
        <w:rPr>
          <w:color w:val="002060"/>
          <w:lang w:val="en-GB"/>
        </w:rPr>
      </w:pPr>
      <w:r w:rsidRPr="00AA192E">
        <w:rPr>
          <w:color w:val="002060"/>
          <w:lang w:val="en-GB"/>
        </w:rPr>
        <w:t>ANSWER</w:t>
      </w:r>
      <w:r w:rsidR="00325FAA">
        <w:rPr>
          <w:color w:val="002060"/>
          <w:lang w:val="en-GB"/>
        </w:rPr>
        <w:t xml:space="preserve"> 12</w:t>
      </w:r>
      <w:r w:rsidRPr="00AA192E">
        <w:rPr>
          <w:color w:val="002060"/>
          <w:lang w:val="en-GB"/>
        </w:rPr>
        <w:t>:</w:t>
      </w:r>
    </w:p>
    <w:p w:rsidR="00885E3B" w:rsidRPr="00C13F3B" w:rsidRDefault="000B5E38" w:rsidP="00C13F3B">
      <w:pPr>
        <w:jc w:val="both"/>
        <w:rPr>
          <w:color w:val="002060"/>
          <w:lang w:val="en-GB"/>
        </w:rPr>
      </w:pPr>
      <w:r w:rsidRPr="00C13F3B">
        <w:rPr>
          <w:color w:val="002060"/>
          <w:lang w:val="en-GB"/>
        </w:rPr>
        <w:t>The Re-granulation l</w:t>
      </w:r>
      <w:r w:rsidR="00885E3B" w:rsidRPr="00C13F3B">
        <w:rPr>
          <w:color w:val="002060"/>
          <w:lang w:val="en-GB"/>
        </w:rPr>
        <w:t xml:space="preserve">ine will be used </w:t>
      </w:r>
      <w:r w:rsidRPr="00C13F3B">
        <w:rPr>
          <w:color w:val="002060"/>
          <w:lang w:val="en-GB"/>
        </w:rPr>
        <w:t>by the speed of minimum</w:t>
      </w:r>
      <w:r w:rsidR="00885E3B" w:rsidRPr="00C13F3B">
        <w:rPr>
          <w:color w:val="002060"/>
          <w:lang w:val="en-GB"/>
        </w:rPr>
        <w:t xml:space="preserve"> 150 kg/h a</w:t>
      </w:r>
      <w:r w:rsidRPr="00C13F3B">
        <w:rPr>
          <w:color w:val="002060"/>
          <w:lang w:val="en-GB"/>
        </w:rPr>
        <w:t xml:space="preserve">nd </w:t>
      </w:r>
      <w:r w:rsidR="0017570E" w:rsidRPr="00C13F3B">
        <w:rPr>
          <w:color w:val="002060"/>
          <w:lang w:val="en-GB"/>
        </w:rPr>
        <w:t>maximum of</w:t>
      </w:r>
      <w:r w:rsidRPr="00C13F3B">
        <w:rPr>
          <w:color w:val="002060"/>
          <w:lang w:val="en-GB"/>
        </w:rPr>
        <w:t xml:space="preserve"> </w:t>
      </w:r>
      <w:r w:rsidR="00885E3B" w:rsidRPr="00C13F3B">
        <w:rPr>
          <w:color w:val="002060"/>
          <w:lang w:val="en-GB"/>
        </w:rPr>
        <w:t>300 kg/h</w:t>
      </w:r>
      <w:r w:rsidRPr="00C13F3B">
        <w:rPr>
          <w:color w:val="002060"/>
          <w:lang w:val="en-GB"/>
        </w:rPr>
        <w:t>.</w:t>
      </w:r>
    </w:p>
    <w:p w:rsidR="001408BB" w:rsidRDefault="001408BB" w:rsidP="00C13F3B">
      <w:pPr>
        <w:ind w:firstLine="708"/>
        <w:jc w:val="both"/>
      </w:pPr>
    </w:p>
    <w:p w:rsidR="004E114E" w:rsidRDefault="00325FAA" w:rsidP="00C13F3B">
      <w:pPr>
        <w:jc w:val="both"/>
      </w:pPr>
      <w:r>
        <w:t>13</w:t>
      </w:r>
      <w:r w:rsidR="004E114E">
        <w:t xml:space="preserve">) In </w:t>
      </w:r>
      <w:proofErr w:type="spellStart"/>
      <w:r w:rsidR="004E114E">
        <w:t>section</w:t>
      </w:r>
      <w:proofErr w:type="spellEnd"/>
      <w:r w:rsidR="004E114E">
        <w:t xml:space="preserve"> 6 of the Tender </w:t>
      </w:r>
      <w:proofErr w:type="spellStart"/>
      <w:r w:rsidR="004E114E">
        <w:t>Form</w:t>
      </w:r>
      <w:proofErr w:type="spellEnd"/>
      <w:r w:rsidR="004E114E">
        <w:t xml:space="preserve"> </w:t>
      </w:r>
      <w:proofErr w:type="spellStart"/>
      <w:r w:rsidR="004E114E">
        <w:t>You</w:t>
      </w:r>
      <w:proofErr w:type="spellEnd"/>
      <w:r w:rsidR="004E114E">
        <w:t xml:space="preserve"> </w:t>
      </w:r>
      <w:proofErr w:type="spellStart"/>
      <w:r w:rsidR="004E114E">
        <w:t>indicate</w:t>
      </w:r>
      <w:proofErr w:type="spellEnd"/>
      <w:r w:rsidR="004E114E">
        <w:t xml:space="preserve"> </w:t>
      </w:r>
      <w:proofErr w:type="spellStart"/>
      <w:r w:rsidR="004E114E">
        <w:t>it</w:t>
      </w:r>
      <w:proofErr w:type="spellEnd"/>
      <w:r w:rsidR="004E114E">
        <w:t xml:space="preserve"> </w:t>
      </w:r>
      <w:proofErr w:type="spellStart"/>
      <w:r w:rsidR="004E114E">
        <w:t>will</w:t>
      </w:r>
      <w:proofErr w:type="spellEnd"/>
      <w:r w:rsidR="004E114E">
        <w:t xml:space="preserve"> be </w:t>
      </w:r>
      <w:proofErr w:type="spellStart"/>
      <w:r w:rsidR="004E114E">
        <w:t>applied</w:t>
      </w:r>
      <w:proofErr w:type="spellEnd"/>
      <w:r w:rsidR="004E114E">
        <w:t xml:space="preserve"> </w:t>
      </w:r>
      <w:proofErr w:type="spellStart"/>
      <w:r w:rsidR="004E114E">
        <w:t>what’s</w:t>
      </w:r>
      <w:proofErr w:type="spellEnd"/>
      <w:r w:rsidR="004E114E">
        <w:t xml:space="preserve"> is </w:t>
      </w:r>
      <w:proofErr w:type="spellStart"/>
      <w:r w:rsidR="004E114E">
        <w:t>excluded</w:t>
      </w:r>
      <w:proofErr w:type="spellEnd"/>
      <w:r w:rsidR="004E114E">
        <w:t xml:space="preserve"> </w:t>
      </w:r>
      <w:proofErr w:type="spellStart"/>
      <w:r w:rsidR="004E114E">
        <w:t>from</w:t>
      </w:r>
      <w:proofErr w:type="spellEnd"/>
      <w:r w:rsidR="004E114E">
        <w:t xml:space="preserve"> </w:t>
      </w:r>
      <w:proofErr w:type="spellStart"/>
      <w:r w:rsidR="004E114E">
        <w:t>section</w:t>
      </w:r>
      <w:proofErr w:type="spellEnd"/>
      <w:r w:rsidR="004E114E">
        <w:t xml:space="preserve"> 11 - </w:t>
      </w:r>
      <w:proofErr w:type="spellStart"/>
      <w:r w:rsidR="004E114E">
        <w:t>special</w:t>
      </w:r>
      <w:proofErr w:type="spellEnd"/>
      <w:r w:rsidR="004E114E">
        <w:t xml:space="preserve"> </w:t>
      </w:r>
      <w:proofErr w:type="spellStart"/>
      <w:r w:rsidR="004E114E">
        <w:t>conditions</w:t>
      </w:r>
      <w:proofErr w:type="spellEnd"/>
      <w:r w:rsidR="004E114E">
        <w:t xml:space="preserve">: </w:t>
      </w:r>
      <w:proofErr w:type="spellStart"/>
      <w:r w:rsidR="004E114E">
        <w:t>it</w:t>
      </w:r>
      <w:proofErr w:type="spellEnd"/>
      <w:r w:rsidR="004E114E">
        <w:t xml:space="preserve"> is a </w:t>
      </w:r>
      <w:proofErr w:type="spellStart"/>
      <w:r w:rsidR="004E114E">
        <w:t>contradiction</w:t>
      </w:r>
      <w:proofErr w:type="spellEnd"/>
      <w:r w:rsidR="004E114E">
        <w:t xml:space="preserve"> to </w:t>
      </w:r>
      <w:proofErr w:type="spellStart"/>
      <w:r w:rsidR="004E114E">
        <w:t>clarify</w:t>
      </w:r>
      <w:proofErr w:type="spellEnd"/>
    </w:p>
    <w:p w:rsidR="00116BD2" w:rsidRPr="00AA192E" w:rsidRDefault="00116BD2" w:rsidP="00C13F3B">
      <w:pPr>
        <w:jc w:val="both"/>
        <w:rPr>
          <w:color w:val="002060"/>
          <w:lang w:val="en-GB"/>
        </w:rPr>
      </w:pPr>
      <w:r w:rsidRPr="00AA192E">
        <w:rPr>
          <w:color w:val="002060"/>
          <w:lang w:val="en-GB"/>
        </w:rPr>
        <w:t>ANSWER</w:t>
      </w:r>
      <w:r w:rsidR="00325FAA">
        <w:rPr>
          <w:color w:val="002060"/>
          <w:lang w:val="en-GB"/>
        </w:rPr>
        <w:t xml:space="preserve"> 13</w:t>
      </w:r>
      <w:r w:rsidRPr="00AA192E">
        <w:rPr>
          <w:color w:val="002060"/>
          <w:lang w:val="en-GB"/>
        </w:rPr>
        <w:t>:</w:t>
      </w:r>
    </w:p>
    <w:p w:rsidR="0012326B" w:rsidRDefault="000001FF" w:rsidP="00C13F3B">
      <w:pPr>
        <w:jc w:val="both"/>
        <w:rPr>
          <w:color w:val="002060"/>
          <w:lang w:val="en-GB"/>
        </w:rPr>
      </w:pPr>
      <w:r w:rsidRPr="006D0D1E">
        <w:rPr>
          <w:color w:val="002060"/>
          <w:lang w:val="en-GB"/>
        </w:rPr>
        <w:t>As is stated</w:t>
      </w:r>
      <w:r>
        <w:rPr>
          <w:color w:val="002060"/>
          <w:lang w:val="en-GB"/>
        </w:rPr>
        <w:t xml:space="preserve"> in Special Conditions Article 1</w:t>
      </w:r>
      <w:r w:rsidRPr="006D0D1E">
        <w:rPr>
          <w:color w:val="002060"/>
          <w:lang w:val="en-GB"/>
        </w:rPr>
        <w:t>1</w:t>
      </w:r>
      <w:r>
        <w:rPr>
          <w:color w:val="002060"/>
          <w:lang w:val="en-GB"/>
        </w:rPr>
        <w:t xml:space="preserve"> Performance guarantee is not required.</w:t>
      </w:r>
      <w:r w:rsidR="001408BB">
        <w:rPr>
          <w:color w:val="002060"/>
          <w:lang w:val="en-GB"/>
        </w:rPr>
        <w:t xml:space="preserve"> </w:t>
      </w:r>
      <w:r w:rsidR="000B5E38">
        <w:rPr>
          <w:color w:val="002060"/>
          <w:lang w:val="en-GB"/>
        </w:rPr>
        <w:t>Tender</w:t>
      </w:r>
      <w:r w:rsidR="0012326B">
        <w:rPr>
          <w:color w:val="002060"/>
          <w:lang w:val="en-GB"/>
        </w:rPr>
        <w:t xml:space="preserve"> form will to be corrected via </w:t>
      </w:r>
      <w:r w:rsidR="0012326B" w:rsidRPr="00F60319">
        <w:rPr>
          <w:color w:val="002060"/>
          <w:lang w:val="en-GB"/>
        </w:rPr>
        <w:t xml:space="preserve">Corrigendum. </w:t>
      </w:r>
    </w:p>
    <w:p w:rsidR="005F3B6F" w:rsidRDefault="005F3B6F" w:rsidP="00C13F3B">
      <w:pPr>
        <w:jc w:val="both"/>
      </w:pPr>
    </w:p>
    <w:sectPr w:rsidR="005F3B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nsid w:val="17B0619C"/>
    <w:multiLevelType w:val="multilevel"/>
    <w:tmpl w:val="54883FA2"/>
    <w:lvl w:ilvl="0">
      <w:start w:val="1"/>
      <w:numFmt w:val="decimal"/>
      <w:pStyle w:val="Naslov2"/>
      <w:lvlText w:val="%1"/>
      <w:lvlJc w:val="left"/>
      <w:pPr>
        <w:tabs>
          <w:tab w:val="num" w:pos="687"/>
        </w:tabs>
        <w:ind w:left="687" w:hanging="567"/>
      </w:pPr>
      <w:rPr>
        <w:rFonts w:hint="default"/>
      </w:rPr>
    </w:lvl>
    <w:lvl w:ilvl="1">
      <w:start w:val="1"/>
      <w:numFmt w:val="decimal"/>
      <w:pStyle w:val="Naslov3"/>
      <w:lvlText w:val="%1.%2."/>
      <w:lvlJc w:val="left"/>
      <w:pPr>
        <w:tabs>
          <w:tab w:val="num" w:pos="290"/>
        </w:tabs>
        <w:ind w:left="120" w:firstLine="0"/>
      </w:pPr>
      <w:rPr>
        <w:rFonts w:hint="default"/>
      </w:rPr>
    </w:lvl>
    <w:lvl w:ilvl="2">
      <w:start w:val="1"/>
      <w:numFmt w:val="decimal"/>
      <w:pStyle w:val="Naslov4"/>
      <w:lvlText w:val="%1.%2.%3."/>
      <w:lvlJc w:val="left"/>
      <w:pPr>
        <w:tabs>
          <w:tab w:val="num" w:pos="284"/>
        </w:tabs>
        <w:ind w:left="0" w:firstLine="0"/>
      </w:pPr>
      <w:rPr>
        <w:rFonts w:hint="default"/>
      </w:rPr>
    </w:lvl>
    <w:lvl w:ilvl="3">
      <w:start w:val="1"/>
      <w:numFmt w:val="decimal"/>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4EA256C"/>
    <w:multiLevelType w:val="hybridMultilevel"/>
    <w:tmpl w:val="105CEC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14E"/>
    <w:rsid w:val="000001FF"/>
    <w:rsid w:val="000B5E38"/>
    <w:rsid w:val="00116BD2"/>
    <w:rsid w:val="00122856"/>
    <w:rsid w:val="0012326B"/>
    <w:rsid w:val="001408BB"/>
    <w:rsid w:val="001665D3"/>
    <w:rsid w:val="0017570E"/>
    <w:rsid w:val="0019071A"/>
    <w:rsid w:val="0019277E"/>
    <w:rsid w:val="001D60AE"/>
    <w:rsid w:val="00202773"/>
    <w:rsid w:val="00245714"/>
    <w:rsid w:val="002676EA"/>
    <w:rsid w:val="00325FAA"/>
    <w:rsid w:val="00344F1A"/>
    <w:rsid w:val="00345A21"/>
    <w:rsid w:val="003953A1"/>
    <w:rsid w:val="003A6496"/>
    <w:rsid w:val="003F4E85"/>
    <w:rsid w:val="00422C10"/>
    <w:rsid w:val="004517D4"/>
    <w:rsid w:val="004E114E"/>
    <w:rsid w:val="004E6FDB"/>
    <w:rsid w:val="005053FC"/>
    <w:rsid w:val="00507F25"/>
    <w:rsid w:val="00516B78"/>
    <w:rsid w:val="0052256E"/>
    <w:rsid w:val="005376AF"/>
    <w:rsid w:val="005A2562"/>
    <w:rsid w:val="005F3B6F"/>
    <w:rsid w:val="006368BD"/>
    <w:rsid w:val="00640EEA"/>
    <w:rsid w:val="00684F2B"/>
    <w:rsid w:val="006D0D1E"/>
    <w:rsid w:val="006D3626"/>
    <w:rsid w:val="00735231"/>
    <w:rsid w:val="00791298"/>
    <w:rsid w:val="00885E3B"/>
    <w:rsid w:val="008C4BAE"/>
    <w:rsid w:val="00911815"/>
    <w:rsid w:val="00924451"/>
    <w:rsid w:val="009421B2"/>
    <w:rsid w:val="0096301B"/>
    <w:rsid w:val="009A784F"/>
    <w:rsid w:val="00A139C1"/>
    <w:rsid w:val="00A7397D"/>
    <w:rsid w:val="00AA0E60"/>
    <w:rsid w:val="00AA192E"/>
    <w:rsid w:val="00AF51B7"/>
    <w:rsid w:val="00B14E96"/>
    <w:rsid w:val="00B910C0"/>
    <w:rsid w:val="00BA679A"/>
    <w:rsid w:val="00BF63E9"/>
    <w:rsid w:val="00C13F3B"/>
    <w:rsid w:val="00C369DF"/>
    <w:rsid w:val="00D10DD0"/>
    <w:rsid w:val="00E113E3"/>
    <w:rsid w:val="00E11558"/>
    <w:rsid w:val="00E77705"/>
    <w:rsid w:val="00EA5BC0"/>
    <w:rsid w:val="00F431DC"/>
    <w:rsid w:val="00F603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773"/>
    <w:rPr>
      <w:sz w:val="24"/>
      <w:szCs w:val="24"/>
      <w:lang w:val="sr-Latn-BA" w:eastAsia="en-GB"/>
    </w:rPr>
  </w:style>
  <w:style w:type="paragraph" w:styleId="Naslov1">
    <w:name w:val="heading 1"/>
    <w:aliases w:val="Appl Heading 1"/>
    <w:basedOn w:val="Zaglavlje"/>
    <w:link w:val="Naslov1Char"/>
    <w:autoRedefine/>
    <w:qFormat/>
    <w:rsid w:val="00202773"/>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Naslov2">
    <w:name w:val="heading 2"/>
    <w:aliases w:val="Apple Heading 2"/>
    <w:basedOn w:val="Normal"/>
    <w:next w:val="Normal"/>
    <w:link w:val="Naslov2Char"/>
    <w:autoRedefine/>
    <w:qFormat/>
    <w:rsid w:val="00202773"/>
    <w:pPr>
      <w:numPr>
        <w:numId w:val="4"/>
      </w:numPr>
      <w:spacing w:before="120"/>
      <w:outlineLvl w:val="1"/>
    </w:pPr>
    <w:rPr>
      <w:rFonts w:ascii="Times New Roman Bold" w:hAnsi="Times New Roman Bold"/>
      <w:b/>
      <w:caps/>
      <w:snapToGrid w:val="0"/>
      <w:spacing w:val="20"/>
      <w:sz w:val="28"/>
      <w:szCs w:val="20"/>
      <w:lang w:val="fr-FR" w:eastAsia="en-US"/>
    </w:rPr>
  </w:style>
  <w:style w:type="paragraph" w:styleId="Naslov3">
    <w:name w:val="heading 3"/>
    <w:aliases w:val="Appl Heading 3"/>
    <w:basedOn w:val="Normal"/>
    <w:next w:val="Normal"/>
    <w:link w:val="Naslov3Char"/>
    <w:autoRedefine/>
    <w:qFormat/>
    <w:rsid w:val="00202773"/>
    <w:pPr>
      <w:numPr>
        <w:ilvl w:val="1"/>
        <w:numId w:val="4"/>
      </w:numPr>
      <w:tabs>
        <w:tab w:val="left" w:pos="567"/>
      </w:tabs>
      <w:spacing w:before="240" w:after="120"/>
      <w:outlineLvl w:val="2"/>
    </w:pPr>
    <w:rPr>
      <w:rFonts w:ascii="Times New Roman Bold" w:hAnsi="Times New Roman Bold" w:cs="Arial"/>
      <w:b/>
      <w:bCs/>
      <w:smallCaps/>
      <w:snapToGrid w:val="0"/>
      <w:szCs w:val="28"/>
      <w:lang w:val="fr-FR" w:eastAsia="en-US"/>
    </w:rPr>
  </w:style>
  <w:style w:type="paragraph" w:styleId="Naslov4">
    <w:name w:val="heading 4"/>
    <w:aliases w:val="Appl Heading 5"/>
    <w:basedOn w:val="Normal"/>
    <w:next w:val="Normal"/>
    <w:link w:val="Naslov4Char"/>
    <w:qFormat/>
    <w:rsid w:val="00202773"/>
    <w:pPr>
      <w:keepNext/>
      <w:numPr>
        <w:ilvl w:val="2"/>
        <w:numId w:val="4"/>
      </w:numPr>
      <w:spacing w:after="240"/>
      <w:outlineLvl w:val="3"/>
    </w:pPr>
    <w:rPr>
      <w:b/>
      <w:bCs/>
      <w:szCs w:val="28"/>
    </w:rPr>
  </w:style>
  <w:style w:type="paragraph" w:styleId="Naslov5">
    <w:name w:val="heading 5"/>
    <w:aliases w:val="Heading 4 bis"/>
    <w:basedOn w:val="Normal"/>
    <w:next w:val="Normal"/>
    <w:link w:val="Naslov5Char"/>
    <w:autoRedefine/>
    <w:qFormat/>
    <w:rsid w:val="00202773"/>
    <w:pPr>
      <w:keepNext/>
      <w:tabs>
        <w:tab w:val="num" w:pos="2880"/>
      </w:tabs>
      <w:spacing w:before="240" w:after="240"/>
      <w:outlineLvl w:val="4"/>
    </w:pPr>
    <w:rPr>
      <w:snapToGrid w:val="0"/>
      <w:sz w:val="28"/>
      <w:szCs w:val="20"/>
      <w:lang w:val="fr-FR" w:eastAsia="en-US"/>
    </w:rPr>
  </w:style>
  <w:style w:type="paragraph" w:styleId="Naslov6">
    <w:name w:val="heading 6"/>
    <w:basedOn w:val="Normal"/>
    <w:next w:val="Normal"/>
    <w:link w:val="Naslov6Char"/>
    <w:qFormat/>
    <w:rsid w:val="00202773"/>
    <w:pPr>
      <w:numPr>
        <w:ilvl w:val="5"/>
        <w:numId w:val="8"/>
      </w:numPr>
      <w:spacing w:before="240" w:after="60"/>
      <w:outlineLvl w:val="5"/>
    </w:pPr>
    <w:rPr>
      <w:b/>
      <w:bCs/>
      <w:snapToGrid w:val="0"/>
      <w:sz w:val="22"/>
      <w:szCs w:val="22"/>
      <w:lang w:val="fr-FR" w:eastAsia="en-US"/>
    </w:rPr>
  </w:style>
  <w:style w:type="paragraph" w:styleId="Naslov7">
    <w:name w:val="heading 7"/>
    <w:basedOn w:val="Normal"/>
    <w:next w:val="Normal"/>
    <w:link w:val="Naslov7Char"/>
    <w:qFormat/>
    <w:rsid w:val="00202773"/>
    <w:pPr>
      <w:numPr>
        <w:ilvl w:val="6"/>
        <w:numId w:val="8"/>
      </w:numPr>
      <w:spacing w:before="240" w:after="60"/>
      <w:outlineLvl w:val="6"/>
    </w:pPr>
    <w:rPr>
      <w:snapToGrid w:val="0"/>
      <w:lang w:val="fr-FR" w:eastAsia="en-US"/>
    </w:rPr>
  </w:style>
  <w:style w:type="paragraph" w:styleId="Naslov8">
    <w:name w:val="heading 8"/>
    <w:basedOn w:val="Normal"/>
    <w:next w:val="Normal"/>
    <w:link w:val="Naslov8Char"/>
    <w:qFormat/>
    <w:rsid w:val="00202773"/>
    <w:pPr>
      <w:numPr>
        <w:ilvl w:val="7"/>
        <w:numId w:val="8"/>
      </w:numPr>
      <w:spacing w:before="240" w:after="60"/>
      <w:outlineLvl w:val="7"/>
    </w:pPr>
    <w:rPr>
      <w:i/>
      <w:iCs/>
      <w:snapToGrid w:val="0"/>
      <w:lang w:val="fr-FR" w:eastAsia="en-US"/>
    </w:rPr>
  </w:style>
  <w:style w:type="paragraph" w:styleId="Naslov9">
    <w:name w:val="heading 9"/>
    <w:basedOn w:val="Normal"/>
    <w:next w:val="Normal"/>
    <w:link w:val="Naslov9Char"/>
    <w:qFormat/>
    <w:rsid w:val="00202773"/>
    <w:pPr>
      <w:numPr>
        <w:ilvl w:val="8"/>
        <w:numId w:val="8"/>
      </w:numPr>
      <w:spacing w:before="240" w:after="60"/>
      <w:outlineLvl w:val="8"/>
    </w:pPr>
    <w:rPr>
      <w:rFonts w:ascii="Arial" w:hAnsi="Arial" w:cs="Arial"/>
      <w:snapToGrid w:val="0"/>
      <w:sz w:val="22"/>
      <w:szCs w:val="22"/>
      <w:lang w:val="fr-F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Appl Heading 1 Char"/>
    <w:link w:val="Naslov1"/>
    <w:rsid w:val="00202773"/>
    <w:rPr>
      <w:rFonts w:ascii="Times New Roman Bold" w:hAnsi="Times New Roman Bold"/>
      <w:b/>
      <w:caps/>
      <w:snapToGrid w:val="0"/>
      <w:spacing w:val="20"/>
      <w:kern w:val="28"/>
      <w:sz w:val="36"/>
      <w:lang w:val="fr-FR"/>
    </w:rPr>
  </w:style>
  <w:style w:type="paragraph" w:styleId="Zaglavlje">
    <w:name w:val="header"/>
    <w:basedOn w:val="Normal"/>
    <w:link w:val="ZaglavljeChar"/>
    <w:uiPriority w:val="99"/>
    <w:semiHidden/>
    <w:unhideWhenUsed/>
    <w:rsid w:val="00202773"/>
    <w:pPr>
      <w:tabs>
        <w:tab w:val="center" w:pos="4536"/>
        <w:tab w:val="right" w:pos="9072"/>
      </w:tabs>
    </w:pPr>
  </w:style>
  <w:style w:type="character" w:customStyle="1" w:styleId="ZaglavljeChar">
    <w:name w:val="Zaglavlje Char"/>
    <w:basedOn w:val="Zadanifontodlomka"/>
    <w:link w:val="Zaglavlje"/>
    <w:uiPriority w:val="99"/>
    <w:semiHidden/>
    <w:rsid w:val="00202773"/>
    <w:rPr>
      <w:sz w:val="24"/>
      <w:szCs w:val="24"/>
      <w:lang w:val="es-ES_tradnl" w:eastAsia="en-GB"/>
    </w:rPr>
  </w:style>
  <w:style w:type="character" w:customStyle="1" w:styleId="Naslov2Char">
    <w:name w:val="Naslov 2 Char"/>
    <w:aliases w:val="Apple Heading 2 Char"/>
    <w:link w:val="Naslov2"/>
    <w:rsid w:val="00202773"/>
    <w:rPr>
      <w:rFonts w:ascii="Times New Roman Bold" w:hAnsi="Times New Roman Bold"/>
      <w:b/>
      <w:caps/>
      <w:snapToGrid w:val="0"/>
      <w:spacing w:val="20"/>
      <w:sz w:val="28"/>
      <w:lang w:val="fr-FR"/>
    </w:rPr>
  </w:style>
  <w:style w:type="character" w:customStyle="1" w:styleId="Naslov3Char">
    <w:name w:val="Naslov 3 Char"/>
    <w:aliases w:val="Appl Heading 3 Char"/>
    <w:link w:val="Naslov3"/>
    <w:rsid w:val="00202773"/>
    <w:rPr>
      <w:rFonts w:ascii="Times New Roman Bold" w:hAnsi="Times New Roman Bold" w:cs="Arial"/>
      <w:b/>
      <w:bCs/>
      <w:smallCaps/>
      <w:snapToGrid w:val="0"/>
      <w:sz w:val="24"/>
      <w:szCs w:val="28"/>
      <w:lang w:val="fr-FR"/>
    </w:rPr>
  </w:style>
  <w:style w:type="character" w:customStyle="1" w:styleId="Naslov4Char">
    <w:name w:val="Naslov 4 Char"/>
    <w:aliases w:val="Appl Heading 5 Char"/>
    <w:link w:val="Naslov4"/>
    <w:rsid w:val="00202773"/>
    <w:rPr>
      <w:b/>
      <w:bCs/>
      <w:sz w:val="24"/>
      <w:szCs w:val="28"/>
      <w:lang w:val="es-ES_tradnl" w:eastAsia="en-GB"/>
    </w:rPr>
  </w:style>
  <w:style w:type="character" w:customStyle="1" w:styleId="Naslov5Char">
    <w:name w:val="Naslov 5 Char"/>
    <w:aliases w:val="Heading 4 bis Char"/>
    <w:link w:val="Naslov5"/>
    <w:rsid w:val="00202773"/>
    <w:rPr>
      <w:snapToGrid w:val="0"/>
      <w:sz w:val="28"/>
      <w:lang w:val="fr-FR"/>
    </w:rPr>
  </w:style>
  <w:style w:type="character" w:customStyle="1" w:styleId="Naslov6Char">
    <w:name w:val="Naslov 6 Char"/>
    <w:basedOn w:val="Zadanifontodlomka"/>
    <w:link w:val="Naslov6"/>
    <w:rsid w:val="00202773"/>
    <w:rPr>
      <w:b/>
      <w:bCs/>
      <w:snapToGrid w:val="0"/>
      <w:sz w:val="22"/>
      <w:szCs w:val="22"/>
      <w:lang w:val="fr-FR"/>
    </w:rPr>
  </w:style>
  <w:style w:type="character" w:customStyle="1" w:styleId="Naslov7Char">
    <w:name w:val="Naslov 7 Char"/>
    <w:basedOn w:val="Zadanifontodlomka"/>
    <w:link w:val="Naslov7"/>
    <w:rsid w:val="00202773"/>
    <w:rPr>
      <w:snapToGrid w:val="0"/>
      <w:sz w:val="24"/>
      <w:szCs w:val="24"/>
      <w:lang w:val="fr-FR"/>
    </w:rPr>
  </w:style>
  <w:style w:type="character" w:customStyle="1" w:styleId="Naslov8Char">
    <w:name w:val="Naslov 8 Char"/>
    <w:basedOn w:val="Zadanifontodlomka"/>
    <w:link w:val="Naslov8"/>
    <w:rsid w:val="00202773"/>
    <w:rPr>
      <w:i/>
      <w:iCs/>
      <w:snapToGrid w:val="0"/>
      <w:sz w:val="24"/>
      <w:szCs w:val="24"/>
      <w:lang w:val="fr-FR"/>
    </w:rPr>
  </w:style>
  <w:style w:type="character" w:customStyle="1" w:styleId="Naslov9Char">
    <w:name w:val="Naslov 9 Char"/>
    <w:basedOn w:val="Zadanifontodlomka"/>
    <w:link w:val="Naslov9"/>
    <w:rsid w:val="00202773"/>
    <w:rPr>
      <w:rFonts w:ascii="Arial" w:hAnsi="Arial" w:cs="Arial"/>
      <w:snapToGrid w:val="0"/>
      <w:sz w:val="22"/>
      <w:szCs w:val="22"/>
      <w:lang w:val="fr-FR"/>
    </w:rPr>
  </w:style>
  <w:style w:type="paragraph" w:styleId="Opisslike">
    <w:name w:val="caption"/>
    <w:basedOn w:val="Normal"/>
    <w:next w:val="Normal"/>
    <w:qFormat/>
    <w:rsid w:val="00202773"/>
    <w:pPr>
      <w:tabs>
        <w:tab w:val="left" w:pos="850"/>
        <w:tab w:val="left" w:pos="1191"/>
        <w:tab w:val="left" w:pos="1531"/>
      </w:tabs>
      <w:spacing w:before="120" w:after="120"/>
      <w:jc w:val="both"/>
    </w:pPr>
    <w:rPr>
      <w:rFonts w:ascii="Times" w:hAnsi="Times"/>
      <w:b/>
      <w:sz w:val="22"/>
      <w:szCs w:val="20"/>
      <w:lang w:val="fr-FR" w:eastAsia="en-US"/>
    </w:rPr>
  </w:style>
  <w:style w:type="paragraph" w:styleId="Naslov">
    <w:name w:val="Title"/>
    <w:basedOn w:val="Normal"/>
    <w:link w:val="NaslovChar"/>
    <w:qFormat/>
    <w:rsid w:val="00202773"/>
    <w:pPr>
      <w:widowControl w:val="0"/>
      <w:tabs>
        <w:tab w:val="left" w:pos="-720"/>
      </w:tabs>
      <w:suppressAutoHyphens/>
      <w:jc w:val="center"/>
    </w:pPr>
    <w:rPr>
      <w:b/>
      <w:snapToGrid w:val="0"/>
      <w:sz w:val="48"/>
      <w:szCs w:val="20"/>
      <w:lang w:val="en-US" w:eastAsia="en-US"/>
    </w:rPr>
  </w:style>
  <w:style w:type="character" w:customStyle="1" w:styleId="NaslovChar">
    <w:name w:val="Naslov Char"/>
    <w:basedOn w:val="Zadanifontodlomka"/>
    <w:link w:val="Naslov"/>
    <w:rsid w:val="00202773"/>
    <w:rPr>
      <w:b/>
      <w:snapToGrid w:val="0"/>
      <w:sz w:val="48"/>
      <w:lang w:val="en-US"/>
    </w:rPr>
  </w:style>
  <w:style w:type="paragraph" w:styleId="Podnaslov">
    <w:name w:val="Subtitle"/>
    <w:basedOn w:val="Normal"/>
    <w:link w:val="PodnaslovChar"/>
    <w:qFormat/>
    <w:rsid w:val="00202773"/>
    <w:pPr>
      <w:spacing w:before="120" w:after="120"/>
      <w:jc w:val="center"/>
    </w:pPr>
    <w:rPr>
      <w:rFonts w:ascii="Arial" w:hAnsi="Arial"/>
      <w:b/>
      <w:snapToGrid w:val="0"/>
      <w:sz w:val="28"/>
      <w:szCs w:val="20"/>
      <w:lang w:val="fr-BE" w:eastAsia="en-US"/>
    </w:rPr>
  </w:style>
  <w:style w:type="character" w:customStyle="1" w:styleId="PodnaslovChar">
    <w:name w:val="Podnaslov Char"/>
    <w:basedOn w:val="Zadanifontodlomka"/>
    <w:link w:val="Podnaslov"/>
    <w:rsid w:val="00202773"/>
    <w:rPr>
      <w:rFonts w:ascii="Arial" w:hAnsi="Arial"/>
      <w:b/>
      <w:snapToGrid w:val="0"/>
      <w:sz w:val="28"/>
      <w:lang w:val="fr-BE"/>
    </w:rPr>
  </w:style>
  <w:style w:type="character" w:styleId="Naglaeno">
    <w:name w:val="Strong"/>
    <w:qFormat/>
    <w:rsid w:val="00202773"/>
    <w:rPr>
      <w:b/>
      <w:noProof w:val="0"/>
      <w:lang w:val="en-GB"/>
    </w:rPr>
  </w:style>
  <w:style w:type="character" w:styleId="Istaknuto">
    <w:name w:val="Emphasis"/>
    <w:qFormat/>
    <w:rsid w:val="00202773"/>
    <w:rPr>
      <w:i/>
      <w:noProof w:val="0"/>
      <w:lang w:val="en-GB"/>
    </w:rPr>
  </w:style>
  <w:style w:type="paragraph" w:styleId="Odlomakpopisa">
    <w:name w:val="List Paragraph"/>
    <w:basedOn w:val="Normal"/>
    <w:uiPriority w:val="34"/>
    <w:qFormat/>
    <w:rsid w:val="009421B2"/>
    <w:pPr>
      <w:ind w:left="720"/>
      <w:contextualSpacing/>
    </w:pPr>
  </w:style>
  <w:style w:type="character" w:styleId="Referencakomentara">
    <w:name w:val="annotation reference"/>
    <w:basedOn w:val="Zadanifontodlomka"/>
    <w:uiPriority w:val="99"/>
    <w:semiHidden/>
    <w:unhideWhenUsed/>
    <w:rsid w:val="00BA679A"/>
    <w:rPr>
      <w:sz w:val="16"/>
      <w:szCs w:val="16"/>
    </w:rPr>
  </w:style>
  <w:style w:type="paragraph" w:styleId="Tekstkomentara">
    <w:name w:val="annotation text"/>
    <w:basedOn w:val="Normal"/>
    <w:link w:val="TekstkomentaraChar"/>
    <w:uiPriority w:val="99"/>
    <w:unhideWhenUsed/>
    <w:rsid w:val="00BA679A"/>
    <w:rPr>
      <w:sz w:val="20"/>
      <w:szCs w:val="20"/>
    </w:rPr>
  </w:style>
  <w:style w:type="character" w:customStyle="1" w:styleId="TekstkomentaraChar">
    <w:name w:val="Tekst komentara Char"/>
    <w:basedOn w:val="Zadanifontodlomka"/>
    <w:link w:val="Tekstkomentara"/>
    <w:uiPriority w:val="99"/>
    <w:rsid w:val="00BA679A"/>
    <w:rPr>
      <w:lang w:val="sr-Latn-BA" w:eastAsia="en-GB"/>
    </w:rPr>
  </w:style>
  <w:style w:type="paragraph" w:styleId="Predmetkomentara">
    <w:name w:val="annotation subject"/>
    <w:basedOn w:val="Tekstkomentara"/>
    <w:next w:val="Tekstkomentara"/>
    <w:link w:val="PredmetkomentaraChar"/>
    <w:uiPriority w:val="99"/>
    <w:semiHidden/>
    <w:unhideWhenUsed/>
    <w:rsid w:val="00BA679A"/>
    <w:rPr>
      <w:b/>
      <w:bCs/>
    </w:rPr>
  </w:style>
  <w:style w:type="character" w:customStyle="1" w:styleId="PredmetkomentaraChar">
    <w:name w:val="Predmet komentara Char"/>
    <w:basedOn w:val="TekstkomentaraChar"/>
    <w:link w:val="Predmetkomentara"/>
    <w:uiPriority w:val="99"/>
    <w:semiHidden/>
    <w:rsid w:val="00BA679A"/>
    <w:rPr>
      <w:b/>
      <w:bCs/>
      <w:lang w:val="sr-Latn-BA" w:eastAsia="en-GB"/>
    </w:rPr>
  </w:style>
  <w:style w:type="paragraph" w:styleId="Tekstbalonia">
    <w:name w:val="Balloon Text"/>
    <w:basedOn w:val="Normal"/>
    <w:link w:val="TekstbaloniaChar"/>
    <w:uiPriority w:val="99"/>
    <w:semiHidden/>
    <w:unhideWhenUsed/>
    <w:rsid w:val="00BA679A"/>
    <w:rPr>
      <w:rFonts w:ascii="Tahoma" w:hAnsi="Tahoma" w:cs="Tahoma"/>
      <w:sz w:val="16"/>
      <w:szCs w:val="16"/>
    </w:rPr>
  </w:style>
  <w:style w:type="character" w:customStyle="1" w:styleId="TekstbaloniaChar">
    <w:name w:val="Tekst balončića Char"/>
    <w:basedOn w:val="Zadanifontodlomka"/>
    <w:link w:val="Tekstbalonia"/>
    <w:uiPriority w:val="99"/>
    <w:semiHidden/>
    <w:rsid w:val="00BA679A"/>
    <w:rPr>
      <w:rFonts w:ascii="Tahoma" w:hAnsi="Tahoma" w:cs="Tahoma"/>
      <w:sz w:val="16"/>
      <w:szCs w:val="16"/>
      <w:lang w:val="sr-Latn-BA" w:eastAsia="en-GB"/>
    </w:rPr>
  </w:style>
  <w:style w:type="character" w:styleId="Hiperveza">
    <w:name w:val="Hyperlink"/>
    <w:basedOn w:val="Zadanifontodlomka"/>
    <w:uiPriority w:val="99"/>
    <w:unhideWhenUsed/>
    <w:rsid w:val="00E777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773"/>
    <w:rPr>
      <w:sz w:val="24"/>
      <w:szCs w:val="24"/>
      <w:lang w:val="sr-Latn-BA" w:eastAsia="en-GB"/>
    </w:rPr>
  </w:style>
  <w:style w:type="paragraph" w:styleId="Naslov1">
    <w:name w:val="heading 1"/>
    <w:aliases w:val="Appl Heading 1"/>
    <w:basedOn w:val="Zaglavlje"/>
    <w:link w:val="Naslov1Char"/>
    <w:autoRedefine/>
    <w:qFormat/>
    <w:rsid w:val="00202773"/>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Naslov2">
    <w:name w:val="heading 2"/>
    <w:aliases w:val="Apple Heading 2"/>
    <w:basedOn w:val="Normal"/>
    <w:next w:val="Normal"/>
    <w:link w:val="Naslov2Char"/>
    <w:autoRedefine/>
    <w:qFormat/>
    <w:rsid w:val="00202773"/>
    <w:pPr>
      <w:numPr>
        <w:numId w:val="4"/>
      </w:numPr>
      <w:spacing w:before="120"/>
      <w:outlineLvl w:val="1"/>
    </w:pPr>
    <w:rPr>
      <w:rFonts w:ascii="Times New Roman Bold" w:hAnsi="Times New Roman Bold"/>
      <w:b/>
      <w:caps/>
      <w:snapToGrid w:val="0"/>
      <w:spacing w:val="20"/>
      <w:sz w:val="28"/>
      <w:szCs w:val="20"/>
      <w:lang w:val="fr-FR" w:eastAsia="en-US"/>
    </w:rPr>
  </w:style>
  <w:style w:type="paragraph" w:styleId="Naslov3">
    <w:name w:val="heading 3"/>
    <w:aliases w:val="Appl Heading 3"/>
    <w:basedOn w:val="Normal"/>
    <w:next w:val="Normal"/>
    <w:link w:val="Naslov3Char"/>
    <w:autoRedefine/>
    <w:qFormat/>
    <w:rsid w:val="00202773"/>
    <w:pPr>
      <w:numPr>
        <w:ilvl w:val="1"/>
        <w:numId w:val="4"/>
      </w:numPr>
      <w:tabs>
        <w:tab w:val="left" w:pos="567"/>
      </w:tabs>
      <w:spacing w:before="240" w:after="120"/>
      <w:outlineLvl w:val="2"/>
    </w:pPr>
    <w:rPr>
      <w:rFonts w:ascii="Times New Roman Bold" w:hAnsi="Times New Roman Bold" w:cs="Arial"/>
      <w:b/>
      <w:bCs/>
      <w:smallCaps/>
      <w:snapToGrid w:val="0"/>
      <w:szCs w:val="28"/>
      <w:lang w:val="fr-FR" w:eastAsia="en-US"/>
    </w:rPr>
  </w:style>
  <w:style w:type="paragraph" w:styleId="Naslov4">
    <w:name w:val="heading 4"/>
    <w:aliases w:val="Appl Heading 5"/>
    <w:basedOn w:val="Normal"/>
    <w:next w:val="Normal"/>
    <w:link w:val="Naslov4Char"/>
    <w:qFormat/>
    <w:rsid w:val="00202773"/>
    <w:pPr>
      <w:keepNext/>
      <w:numPr>
        <w:ilvl w:val="2"/>
        <w:numId w:val="4"/>
      </w:numPr>
      <w:spacing w:after="240"/>
      <w:outlineLvl w:val="3"/>
    </w:pPr>
    <w:rPr>
      <w:b/>
      <w:bCs/>
      <w:szCs w:val="28"/>
    </w:rPr>
  </w:style>
  <w:style w:type="paragraph" w:styleId="Naslov5">
    <w:name w:val="heading 5"/>
    <w:aliases w:val="Heading 4 bis"/>
    <w:basedOn w:val="Normal"/>
    <w:next w:val="Normal"/>
    <w:link w:val="Naslov5Char"/>
    <w:autoRedefine/>
    <w:qFormat/>
    <w:rsid w:val="00202773"/>
    <w:pPr>
      <w:keepNext/>
      <w:tabs>
        <w:tab w:val="num" w:pos="2880"/>
      </w:tabs>
      <w:spacing w:before="240" w:after="240"/>
      <w:outlineLvl w:val="4"/>
    </w:pPr>
    <w:rPr>
      <w:snapToGrid w:val="0"/>
      <w:sz w:val="28"/>
      <w:szCs w:val="20"/>
      <w:lang w:val="fr-FR" w:eastAsia="en-US"/>
    </w:rPr>
  </w:style>
  <w:style w:type="paragraph" w:styleId="Naslov6">
    <w:name w:val="heading 6"/>
    <w:basedOn w:val="Normal"/>
    <w:next w:val="Normal"/>
    <w:link w:val="Naslov6Char"/>
    <w:qFormat/>
    <w:rsid w:val="00202773"/>
    <w:pPr>
      <w:numPr>
        <w:ilvl w:val="5"/>
        <w:numId w:val="8"/>
      </w:numPr>
      <w:spacing w:before="240" w:after="60"/>
      <w:outlineLvl w:val="5"/>
    </w:pPr>
    <w:rPr>
      <w:b/>
      <w:bCs/>
      <w:snapToGrid w:val="0"/>
      <w:sz w:val="22"/>
      <w:szCs w:val="22"/>
      <w:lang w:val="fr-FR" w:eastAsia="en-US"/>
    </w:rPr>
  </w:style>
  <w:style w:type="paragraph" w:styleId="Naslov7">
    <w:name w:val="heading 7"/>
    <w:basedOn w:val="Normal"/>
    <w:next w:val="Normal"/>
    <w:link w:val="Naslov7Char"/>
    <w:qFormat/>
    <w:rsid w:val="00202773"/>
    <w:pPr>
      <w:numPr>
        <w:ilvl w:val="6"/>
        <w:numId w:val="8"/>
      </w:numPr>
      <w:spacing w:before="240" w:after="60"/>
      <w:outlineLvl w:val="6"/>
    </w:pPr>
    <w:rPr>
      <w:snapToGrid w:val="0"/>
      <w:lang w:val="fr-FR" w:eastAsia="en-US"/>
    </w:rPr>
  </w:style>
  <w:style w:type="paragraph" w:styleId="Naslov8">
    <w:name w:val="heading 8"/>
    <w:basedOn w:val="Normal"/>
    <w:next w:val="Normal"/>
    <w:link w:val="Naslov8Char"/>
    <w:qFormat/>
    <w:rsid w:val="00202773"/>
    <w:pPr>
      <w:numPr>
        <w:ilvl w:val="7"/>
        <w:numId w:val="8"/>
      </w:numPr>
      <w:spacing w:before="240" w:after="60"/>
      <w:outlineLvl w:val="7"/>
    </w:pPr>
    <w:rPr>
      <w:i/>
      <w:iCs/>
      <w:snapToGrid w:val="0"/>
      <w:lang w:val="fr-FR" w:eastAsia="en-US"/>
    </w:rPr>
  </w:style>
  <w:style w:type="paragraph" w:styleId="Naslov9">
    <w:name w:val="heading 9"/>
    <w:basedOn w:val="Normal"/>
    <w:next w:val="Normal"/>
    <w:link w:val="Naslov9Char"/>
    <w:qFormat/>
    <w:rsid w:val="00202773"/>
    <w:pPr>
      <w:numPr>
        <w:ilvl w:val="8"/>
        <w:numId w:val="8"/>
      </w:numPr>
      <w:spacing w:before="240" w:after="60"/>
      <w:outlineLvl w:val="8"/>
    </w:pPr>
    <w:rPr>
      <w:rFonts w:ascii="Arial" w:hAnsi="Arial" w:cs="Arial"/>
      <w:snapToGrid w:val="0"/>
      <w:sz w:val="22"/>
      <w:szCs w:val="22"/>
      <w:lang w:val="fr-F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Appl Heading 1 Char"/>
    <w:link w:val="Naslov1"/>
    <w:rsid w:val="00202773"/>
    <w:rPr>
      <w:rFonts w:ascii="Times New Roman Bold" w:hAnsi="Times New Roman Bold"/>
      <w:b/>
      <w:caps/>
      <w:snapToGrid w:val="0"/>
      <w:spacing w:val="20"/>
      <w:kern w:val="28"/>
      <w:sz w:val="36"/>
      <w:lang w:val="fr-FR"/>
    </w:rPr>
  </w:style>
  <w:style w:type="paragraph" w:styleId="Zaglavlje">
    <w:name w:val="header"/>
    <w:basedOn w:val="Normal"/>
    <w:link w:val="ZaglavljeChar"/>
    <w:uiPriority w:val="99"/>
    <w:semiHidden/>
    <w:unhideWhenUsed/>
    <w:rsid w:val="00202773"/>
    <w:pPr>
      <w:tabs>
        <w:tab w:val="center" w:pos="4536"/>
        <w:tab w:val="right" w:pos="9072"/>
      </w:tabs>
    </w:pPr>
  </w:style>
  <w:style w:type="character" w:customStyle="1" w:styleId="ZaglavljeChar">
    <w:name w:val="Zaglavlje Char"/>
    <w:basedOn w:val="Zadanifontodlomka"/>
    <w:link w:val="Zaglavlje"/>
    <w:uiPriority w:val="99"/>
    <w:semiHidden/>
    <w:rsid w:val="00202773"/>
    <w:rPr>
      <w:sz w:val="24"/>
      <w:szCs w:val="24"/>
      <w:lang w:val="es-ES_tradnl" w:eastAsia="en-GB"/>
    </w:rPr>
  </w:style>
  <w:style w:type="character" w:customStyle="1" w:styleId="Naslov2Char">
    <w:name w:val="Naslov 2 Char"/>
    <w:aliases w:val="Apple Heading 2 Char"/>
    <w:link w:val="Naslov2"/>
    <w:rsid w:val="00202773"/>
    <w:rPr>
      <w:rFonts w:ascii="Times New Roman Bold" w:hAnsi="Times New Roman Bold"/>
      <w:b/>
      <w:caps/>
      <w:snapToGrid w:val="0"/>
      <w:spacing w:val="20"/>
      <w:sz w:val="28"/>
      <w:lang w:val="fr-FR"/>
    </w:rPr>
  </w:style>
  <w:style w:type="character" w:customStyle="1" w:styleId="Naslov3Char">
    <w:name w:val="Naslov 3 Char"/>
    <w:aliases w:val="Appl Heading 3 Char"/>
    <w:link w:val="Naslov3"/>
    <w:rsid w:val="00202773"/>
    <w:rPr>
      <w:rFonts w:ascii="Times New Roman Bold" w:hAnsi="Times New Roman Bold" w:cs="Arial"/>
      <w:b/>
      <w:bCs/>
      <w:smallCaps/>
      <w:snapToGrid w:val="0"/>
      <w:sz w:val="24"/>
      <w:szCs w:val="28"/>
      <w:lang w:val="fr-FR"/>
    </w:rPr>
  </w:style>
  <w:style w:type="character" w:customStyle="1" w:styleId="Naslov4Char">
    <w:name w:val="Naslov 4 Char"/>
    <w:aliases w:val="Appl Heading 5 Char"/>
    <w:link w:val="Naslov4"/>
    <w:rsid w:val="00202773"/>
    <w:rPr>
      <w:b/>
      <w:bCs/>
      <w:sz w:val="24"/>
      <w:szCs w:val="28"/>
      <w:lang w:val="es-ES_tradnl" w:eastAsia="en-GB"/>
    </w:rPr>
  </w:style>
  <w:style w:type="character" w:customStyle="1" w:styleId="Naslov5Char">
    <w:name w:val="Naslov 5 Char"/>
    <w:aliases w:val="Heading 4 bis Char"/>
    <w:link w:val="Naslov5"/>
    <w:rsid w:val="00202773"/>
    <w:rPr>
      <w:snapToGrid w:val="0"/>
      <w:sz w:val="28"/>
      <w:lang w:val="fr-FR"/>
    </w:rPr>
  </w:style>
  <w:style w:type="character" w:customStyle="1" w:styleId="Naslov6Char">
    <w:name w:val="Naslov 6 Char"/>
    <w:basedOn w:val="Zadanifontodlomka"/>
    <w:link w:val="Naslov6"/>
    <w:rsid w:val="00202773"/>
    <w:rPr>
      <w:b/>
      <w:bCs/>
      <w:snapToGrid w:val="0"/>
      <w:sz w:val="22"/>
      <w:szCs w:val="22"/>
      <w:lang w:val="fr-FR"/>
    </w:rPr>
  </w:style>
  <w:style w:type="character" w:customStyle="1" w:styleId="Naslov7Char">
    <w:name w:val="Naslov 7 Char"/>
    <w:basedOn w:val="Zadanifontodlomka"/>
    <w:link w:val="Naslov7"/>
    <w:rsid w:val="00202773"/>
    <w:rPr>
      <w:snapToGrid w:val="0"/>
      <w:sz w:val="24"/>
      <w:szCs w:val="24"/>
      <w:lang w:val="fr-FR"/>
    </w:rPr>
  </w:style>
  <w:style w:type="character" w:customStyle="1" w:styleId="Naslov8Char">
    <w:name w:val="Naslov 8 Char"/>
    <w:basedOn w:val="Zadanifontodlomka"/>
    <w:link w:val="Naslov8"/>
    <w:rsid w:val="00202773"/>
    <w:rPr>
      <w:i/>
      <w:iCs/>
      <w:snapToGrid w:val="0"/>
      <w:sz w:val="24"/>
      <w:szCs w:val="24"/>
      <w:lang w:val="fr-FR"/>
    </w:rPr>
  </w:style>
  <w:style w:type="character" w:customStyle="1" w:styleId="Naslov9Char">
    <w:name w:val="Naslov 9 Char"/>
    <w:basedOn w:val="Zadanifontodlomka"/>
    <w:link w:val="Naslov9"/>
    <w:rsid w:val="00202773"/>
    <w:rPr>
      <w:rFonts w:ascii="Arial" w:hAnsi="Arial" w:cs="Arial"/>
      <w:snapToGrid w:val="0"/>
      <w:sz w:val="22"/>
      <w:szCs w:val="22"/>
      <w:lang w:val="fr-FR"/>
    </w:rPr>
  </w:style>
  <w:style w:type="paragraph" w:styleId="Opisslike">
    <w:name w:val="caption"/>
    <w:basedOn w:val="Normal"/>
    <w:next w:val="Normal"/>
    <w:qFormat/>
    <w:rsid w:val="00202773"/>
    <w:pPr>
      <w:tabs>
        <w:tab w:val="left" w:pos="850"/>
        <w:tab w:val="left" w:pos="1191"/>
        <w:tab w:val="left" w:pos="1531"/>
      </w:tabs>
      <w:spacing w:before="120" w:after="120"/>
      <w:jc w:val="both"/>
    </w:pPr>
    <w:rPr>
      <w:rFonts w:ascii="Times" w:hAnsi="Times"/>
      <w:b/>
      <w:sz w:val="22"/>
      <w:szCs w:val="20"/>
      <w:lang w:val="fr-FR" w:eastAsia="en-US"/>
    </w:rPr>
  </w:style>
  <w:style w:type="paragraph" w:styleId="Naslov">
    <w:name w:val="Title"/>
    <w:basedOn w:val="Normal"/>
    <w:link w:val="NaslovChar"/>
    <w:qFormat/>
    <w:rsid w:val="00202773"/>
    <w:pPr>
      <w:widowControl w:val="0"/>
      <w:tabs>
        <w:tab w:val="left" w:pos="-720"/>
      </w:tabs>
      <w:suppressAutoHyphens/>
      <w:jc w:val="center"/>
    </w:pPr>
    <w:rPr>
      <w:b/>
      <w:snapToGrid w:val="0"/>
      <w:sz w:val="48"/>
      <w:szCs w:val="20"/>
      <w:lang w:val="en-US" w:eastAsia="en-US"/>
    </w:rPr>
  </w:style>
  <w:style w:type="character" w:customStyle="1" w:styleId="NaslovChar">
    <w:name w:val="Naslov Char"/>
    <w:basedOn w:val="Zadanifontodlomka"/>
    <w:link w:val="Naslov"/>
    <w:rsid w:val="00202773"/>
    <w:rPr>
      <w:b/>
      <w:snapToGrid w:val="0"/>
      <w:sz w:val="48"/>
      <w:lang w:val="en-US"/>
    </w:rPr>
  </w:style>
  <w:style w:type="paragraph" w:styleId="Podnaslov">
    <w:name w:val="Subtitle"/>
    <w:basedOn w:val="Normal"/>
    <w:link w:val="PodnaslovChar"/>
    <w:qFormat/>
    <w:rsid w:val="00202773"/>
    <w:pPr>
      <w:spacing w:before="120" w:after="120"/>
      <w:jc w:val="center"/>
    </w:pPr>
    <w:rPr>
      <w:rFonts w:ascii="Arial" w:hAnsi="Arial"/>
      <w:b/>
      <w:snapToGrid w:val="0"/>
      <w:sz w:val="28"/>
      <w:szCs w:val="20"/>
      <w:lang w:val="fr-BE" w:eastAsia="en-US"/>
    </w:rPr>
  </w:style>
  <w:style w:type="character" w:customStyle="1" w:styleId="PodnaslovChar">
    <w:name w:val="Podnaslov Char"/>
    <w:basedOn w:val="Zadanifontodlomka"/>
    <w:link w:val="Podnaslov"/>
    <w:rsid w:val="00202773"/>
    <w:rPr>
      <w:rFonts w:ascii="Arial" w:hAnsi="Arial"/>
      <w:b/>
      <w:snapToGrid w:val="0"/>
      <w:sz w:val="28"/>
      <w:lang w:val="fr-BE"/>
    </w:rPr>
  </w:style>
  <w:style w:type="character" w:styleId="Naglaeno">
    <w:name w:val="Strong"/>
    <w:qFormat/>
    <w:rsid w:val="00202773"/>
    <w:rPr>
      <w:b/>
      <w:noProof w:val="0"/>
      <w:lang w:val="en-GB"/>
    </w:rPr>
  </w:style>
  <w:style w:type="character" w:styleId="Istaknuto">
    <w:name w:val="Emphasis"/>
    <w:qFormat/>
    <w:rsid w:val="00202773"/>
    <w:rPr>
      <w:i/>
      <w:noProof w:val="0"/>
      <w:lang w:val="en-GB"/>
    </w:rPr>
  </w:style>
  <w:style w:type="paragraph" w:styleId="Odlomakpopisa">
    <w:name w:val="List Paragraph"/>
    <w:basedOn w:val="Normal"/>
    <w:uiPriority w:val="34"/>
    <w:qFormat/>
    <w:rsid w:val="009421B2"/>
    <w:pPr>
      <w:ind w:left="720"/>
      <w:contextualSpacing/>
    </w:pPr>
  </w:style>
  <w:style w:type="character" w:styleId="Referencakomentara">
    <w:name w:val="annotation reference"/>
    <w:basedOn w:val="Zadanifontodlomka"/>
    <w:uiPriority w:val="99"/>
    <w:semiHidden/>
    <w:unhideWhenUsed/>
    <w:rsid w:val="00BA679A"/>
    <w:rPr>
      <w:sz w:val="16"/>
      <w:szCs w:val="16"/>
    </w:rPr>
  </w:style>
  <w:style w:type="paragraph" w:styleId="Tekstkomentara">
    <w:name w:val="annotation text"/>
    <w:basedOn w:val="Normal"/>
    <w:link w:val="TekstkomentaraChar"/>
    <w:uiPriority w:val="99"/>
    <w:unhideWhenUsed/>
    <w:rsid w:val="00BA679A"/>
    <w:rPr>
      <w:sz w:val="20"/>
      <w:szCs w:val="20"/>
    </w:rPr>
  </w:style>
  <w:style w:type="character" w:customStyle="1" w:styleId="TekstkomentaraChar">
    <w:name w:val="Tekst komentara Char"/>
    <w:basedOn w:val="Zadanifontodlomka"/>
    <w:link w:val="Tekstkomentara"/>
    <w:uiPriority w:val="99"/>
    <w:rsid w:val="00BA679A"/>
    <w:rPr>
      <w:lang w:val="sr-Latn-BA" w:eastAsia="en-GB"/>
    </w:rPr>
  </w:style>
  <w:style w:type="paragraph" w:styleId="Predmetkomentara">
    <w:name w:val="annotation subject"/>
    <w:basedOn w:val="Tekstkomentara"/>
    <w:next w:val="Tekstkomentara"/>
    <w:link w:val="PredmetkomentaraChar"/>
    <w:uiPriority w:val="99"/>
    <w:semiHidden/>
    <w:unhideWhenUsed/>
    <w:rsid w:val="00BA679A"/>
    <w:rPr>
      <w:b/>
      <w:bCs/>
    </w:rPr>
  </w:style>
  <w:style w:type="character" w:customStyle="1" w:styleId="PredmetkomentaraChar">
    <w:name w:val="Predmet komentara Char"/>
    <w:basedOn w:val="TekstkomentaraChar"/>
    <w:link w:val="Predmetkomentara"/>
    <w:uiPriority w:val="99"/>
    <w:semiHidden/>
    <w:rsid w:val="00BA679A"/>
    <w:rPr>
      <w:b/>
      <w:bCs/>
      <w:lang w:val="sr-Latn-BA" w:eastAsia="en-GB"/>
    </w:rPr>
  </w:style>
  <w:style w:type="paragraph" w:styleId="Tekstbalonia">
    <w:name w:val="Balloon Text"/>
    <w:basedOn w:val="Normal"/>
    <w:link w:val="TekstbaloniaChar"/>
    <w:uiPriority w:val="99"/>
    <w:semiHidden/>
    <w:unhideWhenUsed/>
    <w:rsid w:val="00BA679A"/>
    <w:rPr>
      <w:rFonts w:ascii="Tahoma" w:hAnsi="Tahoma" w:cs="Tahoma"/>
      <w:sz w:val="16"/>
      <w:szCs w:val="16"/>
    </w:rPr>
  </w:style>
  <w:style w:type="character" w:customStyle="1" w:styleId="TekstbaloniaChar">
    <w:name w:val="Tekst balončića Char"/>
    <w:basedOn w:val="Zadanifontodlomka"/>
    <w:link w:val="Tekstbalonia"/>
    <w:uiPriority w:val="99"/>
    <w:semiHidden/>
    <w:rsid w:val="00BA679A"/>
    <w:rPr>
      <w:rFonts w:ascii="Tahoma" w:hAnsi="Tahoma" w:cs="Tahoma"/>
      <w:sz w:val="16"/>
      <w:szCs w:val="16"/>
      <w:lang w:val="sr-Latn-BA" w:eastAsia="en-GB"/>
    </w:rPr>
  </w:style>
  <w:style w:type="character" w:styleId="Hiperveza">
    <w:name w:val="Hyperlink"/>
    <w:basedOn w:val="Zadanifontodlomka"/>
    <w:uiPriority w:val="99"/>
    <w:unhideWhenUsed/>
    <w:rsid w:val="00E777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53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5CFCA-E1B2-4A84-9D22-3952C8417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991</Words>
  <Characters>5653</Characters>
  <Application>Microsoft Office Word</Application>
  <DocSecurity>0</DocSecurity>
  <Lines>47</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Nikolina</dc:creator>
  <cp:lastModifiedBy>Nikolina</cp:lastModifiedBy>
  <cp:revision>17</cp:revision>
  <cp:lastPrinted>2013-12-04T12:47:00Z</cp:lastPrinted>
  <dcterms:created xsi:type="dcterms:W3CDTF">2013-12-04T13:01:00Z</dcterms:created>
  <dcterms:modified xsi:type="dcterms:W3CDTF">2013-12-10T12:48:00Z</dcterms:modified>
</cp:coreProperties>
</file>